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CA0" w:rsidRPr="00334D50" w:rsidRDefault="00832CA0" w:rsidP="00334D50">
      <w:pPr>
        <w:spacing w:line="240" w:lineRule="auto"/>
        <w:rPr>
          <w:b/>
          <w:caps/>
          <w:lang w:val="en-US"/>
        </w:rPr>
      </w:pPr>
      <w:r w:rsidRPr="00334D50">
        <w:rPr>
          <w:b/>
          <w:caps/>
        </w:rPr>
        <w:t xml:space="preserve">Upaya Meningkatkan Motivasi </w:t>
      </w:r>
      <w:r w:rsidR="00334D50" w:rsidRPr="00334D50">
        <w:rPr>
          <w:b/>
          <w:caps/>
          <w:lang w:val="en-US"/>
        </w:rPr>
        <w:t xml:space="preserve">Pembelajaran </w:t>
      </w:r>
      <w:r w:rsidRPr="00334D50">
        <w:rPr>
          <w:b/>
          <w:caps/>
        </w:rPr>
        <w:t>Melalui Teknik Diskusi Dengan Metode PBL (Problem Based Learning)</w:t>
      </w:r>
      <w:r w:rsidR="00334D50" w:rsidRPr="00334D50">
        <w:rPr>
          <w:b/>
          <w:caps/>
          <w:lang w:val="en-US"/>
        </w:rPr>
        <w:t xml:space="preserve"> </w:t>
      </w:r>
      <w:r w:rsidRPr="00334D50">
        <w:rPr>
          <w:b/>
          <w:caps/>
        </w:rPr>
        <w:t xml:space="preserve">Siswa </w:t>
      </w:r>
    </w:p>
    <w:p w:rsidR="00083FFD" w:rsidRPr="00520C37" w:rsidRDefault="00083FFD" w:rsidP="004F194C">
      <w:pPr>
        <w:spacing w:line="240" w:lineRule="auto"/>
        <w:rPr>
          <w:bCs/>
          <w:lang w:val="en-US"/>
        </w:rPr>
      </w:pPr>
    </w:p>
    <w:p w:rsidR="00832CA0" w:rsidRPr="00520C37" w:rsidRDefault="00832CA0" w:rsidP="00CC1FD7">
      <w:pPr>
        <w:spacing w:line="240" w:lineRule="auto"/>
        <w:rPr>
          <w:bCs/>
          <w:lang w:val="en-US"/>
        </w:rPr>
      </w:pPr>
      <w:r w:rsidRPr="00520C37">
        <w:rPr>
          <w:bCs/>
        </w:rPr>
        <w:t>Sutarmi</w:t>
      </w:r>
      <w:r w:rsidR="00083FFD" w:rsidRPr="00520C37">
        <w:rPr>
          <w:bCs/>
          <w:lang w:val="en-US"/>
        </w:rPr>
        <w:t xml:space="preserve">, </w:t>
      </w:r>
      <w:r w:rsidR="00083FFD" w:rsidRPr="00520C37">
        <w:rPr>
          <w:bCs/>
          <w:szCs w:val="24"/>
          <w:lang w:val="sv-SE"/>
        </w:rPr>
        <w:t>Ngatiman</w:t>
      </w:r>
    </w:p>
    <w:p w:rsidR="00832CA0" w:rsidRPr="00520C37" w:rsidRDefault="00832CA0" w:rsidP="00CC1FD7">
      <w:pPr>
        <w:spacing w:line="240" w:lineRule="auto"/>
        <w:rPr>
          <w:bCs/>
          <w:lang w:val="en-US"/>
        </w:rPr>
      </w:pPr>
      <w:r w:rsidRPr="00520C37">
        <w:rPr>
          <w:bCs/>
        </w:rPr>
        <w:t>Mad</w:t>
      </w:r>
      <w:r w:rsidR="00083FFD" w:rsidRPr="00520C37">
        <w:rPr>
          <w:bCs/>
        </w:rPr>
        <w:t>rasah Aliyah Negeri 2 Surakarta</w:t>
      </w:r>
    </w:p>
    <w:p w:rsidR="00083FFD" w:rsidRPr="00520C37" w:rsidRDefault="003C7800" w:rsidP="00CC1FD7">
      <w:pPr>
        <w:spacing w:line="240" w:lineRule="auto"/>
        <w:rPr>
          <w:bCs/>
          <w:lang w:val="en-US"/>
        </w:rPr>
      </w:pPr>
      <w:hyperlink r:id="rId8" w:history="1">
        <w:r w:rsidR="00083FFD" w:rsidRPr="00520C37">
          <w:rPr>
            <w:rStyle w:val="Hyperlink"/>
            <w:bCs/>
            <w:color w:val="auto"/>
            <w:lang w:val="en-US"/>
          </w:rPr>
          <w:t>busutarmi1968@gmail.com</w:t>
        </w:r>
      </w:hyperlink>
    </w:p>
    <w:p w:rsidR="00083FFD" w:rsidRPr="00520C37" w:rsidRDefault="003C7800" w:rsidP="00083FFD">
      <w:pPr>
        <w:spacing w:line="240" w:lineRule="auto"/>
        <w:rPr>
          <w:bCs/>
          <w:szCs w:val="24"/>
          <w:u w:val="single"/>
          <w:lang w:val="sv-SE"/>
        </w:rPr>
      </w:pPr>
      <w:hyperlink r:id="rId9" w:history="1">
        <w:r w:rsidR="00083FFD" w:rsidRPr="00520C37">
          <w:rPr>
            <w:rStyle w:val="Hyperlink"/>
            <w:bCs/>
            <w:color w:val="auto"/>
            <w:szCs w:val="24"/>
            <w:lang w:val="sv-SE"/>
          </w:rPr>
          <w:t>ngatimaniman6590@gmail.com</w:t>
        </w:r>
      </w:hyperlink>
    </w:p>
    <w:p w:rsidR="00832CA0" w:rsidRPr="00083FFD" w:rsidRDefault="00832CA0" w:rsidP="00CC1FD7">
      <w:pPr>
        <w:spacing w:line="240" w:lineRule="auto"/>
        <w:jc w:val="both"/>
        <w:rPr>
          <w:lang w:val="en-US"/>
        </w:rPr>
      </w:pPr>
    </w:p>
    <w:p w:rsidR="00832CA0" w:rsidRDefault="00832CA0" w:rsidP="00CC1FD7">
      <w:pPr>
        <w:spacing w:line="240" w:lineRule="auto"/>
        <w:jc w:val="both"/>
      </w:pPr>
      <w:r>
        <w:t xml:space="preserve"> </w:t>
      </w:r>
    </w:p>
    <w:p w:rsidR="00832CA0" w:rsidRPr="00832CA0" w:rsidRDefault="00832CA0" w:rsidP="00083FFD">
      <w:pPr>
        <w:spacing w:line="240" w:lineRule="auto"/>
        <w:jc w:val="both"/>
        <w:rPr>
          <w:b/>
        </w:rPr>
      </w:pPr>
      <w:r w:rsidRPr="00832CA0">
        <w:rPr>
          <w:b/>
        </w:rPr>
        <w:t>ABSTRAK</w:t>
      </w:r>
    </w:p>
    <w:p w:rsidR="00832CA0" w:rsidRPr="00EE46B5" w:rsidRDefault="00832CA0" w:rsidP="00925A7E">
      <w:pPr>
        <w:spacing w:line="240" w:lineRule="auto"/>
        <w:ind w:firstLine="720"/>
        <w:jc w:val="both"/>
      </w:pPr>
      <w:r>
        <w:t xml:space="preserve">Penelitian ini bertujuan : </w:t>
      </w:r>
      <w:r w:rsidR="00334D50">
        <w:rPr>
          <w:lang w:val="en-US"/>
        </w:rPr>
        <w:t xml:space="preserve">mengikatakan </w:t>
      </w:r>
      <w:r w:rsidR="00334D50">
        <w:t>motivasi dan hasil belajar sejarah pada materi Indonesia awal merdeka hingga tahun 1950</w:t>
      </w:r>
      <w:r w:rsidR="00334D50">
        <w:rPr>
          <w:lang w:val="en-US"/>
        </w:rPr>
        <w:t xml:space="preserve"> m</w:t>
      </w:r>
      <w:r>
        <w:t>elalui metode diskusi dengan teknik PBL (Problem Based Learning) untuk meningkatkan siswa kelas XI IPA</w:t>
      </w:r>
      <w:r w:rsidR="00925A7E">
        <w:t>1</w:t>
      </w:r>
      <w:bookmarkStart w:id="0" w:name="_GoBack"/>
      <w:bookmarkEnd w:id="0"/>
      <w:r>
        <w:t xml:space="preserve"> MAN 2 Surakarta.</w:t>
      </w:r>
      <w:r w:rsidR="00334D50">
        <w:rPr>
          <w:lang w:val="en-US"/>
        </w:rPr>
        <w:t xml:space="preserve"> </w:t>
      </w:r>
      <w:r>
        <w:t xml:space="preserve">Jenis penelitian adalah Penelitian Tindakan Kelas, yang merupakan bagian </w:t>
      </w:r>
      <w:r w:rsidR="00334D50">
        <w:t>pemecahan masalah</w:t>
      </w:r>
      <w:r w:rsidR="00334D50">
        <w:rPr>
          <w:lang w:val="en-US"/>
        </w:rPr>
        <w:t xml:space="preserve">. </w:t>
      </w:r>
      <w:r>
        <w:t>Tempat peneli</w:t>
      </w:r>
      <w:r w:rsidR="00334D50">
        <w:t>tian di MA Negeri 2 Surakarta</w:t>
      </w:r>
      <w:r w:rsidR="00334D50">
        <w:rPr>
          <w:lang w:val="en-US"/>
        </w:rPr>
        <w:t>.</w:t>
      </w:r>
      <w:r>
        <w:t>Teknik pengumpulan data meliputi teknis tes, teknik pengamatan/observasi, teknik analisa dokumen, teknik wawancara atau diskusi, dan tes. Adapun prosedur penelitian sebagai berikut : 1). Dialog awal 2). Perencanaan tindakan 3). Pelaksanaan tindakan 4). Observasi dan monitoring 5). Refleksi 6). Evaluasi. Penelitian ini dapat dikatakan berhasil apabila setelah pelaksanaan tindakan terjadi: Peningkatan prestasi belajar siswa yang ditunjukkan dengan perolehan nilai tes tertulis lebih dari 90%, dengan nilai rata-rata kelas minimal 75. Dengan Ketentuan Ketuntasan Minimal (KKM) = 75.</w:t>
      </w:r>
    </w:p>
    <w:p w:rsidR="00832CA0" w:rsidRPr="00EE46B5" w:rsidRDefault="00832CA0" w:rsidP="00334D50">
      <w:pPr>
        <w:spacing w:line="240" w:lineRule="auto"/>
        <w:ind w:firstLine="720"/>
        <w:jc w:val="both"/>
      </w:pPr>
      <w:r>
        <w:t xml:space="preserve">Hasil penelitian tindakan yang diperoleh bahwa dengan pembelajaran menggunakan model pembelajaran Teknik Diskusi tipe PBL, dapat meningkatkan motivasi dan hasil belajar sejarah bagi siswa kelas XI-IPA1 MA Negeri 2 Surakarta pada </w:t>
      </w:r>
      <w:r w:rsidR="00334D50" w:rsidRPr="00EE46B5">
        <w:t>dengan hasil tuntas dengan nilai di atas 75.</w:t>
      </w:r>
    </w:p>
    <w:p w:rsidR="00832CA0" w:rsidRDefault="00832CA0" w:rsidP="00CC1FD7">
      <w:pPr>
        <w:spacing w:line="240" w:lineRule="auto"/>
        <w:jc w:val="both"/>
        <w:rPr>
          <w:b/>
          <w:i/>
        </w:rPr>
      </w:pPr>
    </w:p>
    <w:p w:rsidR="00BB0447" w:rsidRPr="00334D50" w:rsidRDefault="00832CA0" w:rsidP="00334D50">
      <w:pPr>
        <w:spacing w:line="240" w:lineRule="auto"/>
        <w:jc w:val="both"/>
        <w:rPr>
          <w:lang w:val="en-US"/>
        </w:rPr>
      </w:pPr>
      <w:r w:rsidRPr="00832CA0">
        <w:rPr>
          <w:b/>
          <w:i/>
        </w:rPr>
        <w:t xml:space="preserve">Kata Kunci: </w:t>
      </w:r>
      <w:r w:rsidRPr="00832CA0">
        <w:rPr>
          <w:i/>
        </w:rPr>
        <w:t>Motivasi, Metode pembe</w:t>
      </w:r>
      <w:r w:rsidR="00D456B7">
        <w:rPr>
          <w:i/>
        </w:rPr>
        <w:t>lajaran</w:t>
      </w:r>
      <w:r w:rsidR="00D456B7">
        <w:rPr>
          <w:i/>
          <w:lang w:val="en-US"/>
        </w:rPr>
        <w:t xml:space="preserve">, </w:t>
      </w:r>
      <w:r w:rsidR="00334D50">
        <w:rPr>
          <w:i/>
        </w:rPr>
        <w:t>Problem Based Learning</w:t>
      </w:r>
    </w:p>
    <w:p w:rsidR="00832CA0" w:rsidRPr="00CC1FD7" w:rsidRDefault="00832CA0" w:rsidP="00CC1FD7">
      <w:pPr>
        <w:spacing w:line="240" w:lineRule="auto"/>
        <w:jc w:val="both"/>
        <w:rPr>
          <w:lang w:val="en-US"/>
        </w:rPr>
      </w:pPr>
    </w:p>
    <w:p w:rsidR="00832CA0" w:rsidRDefault="00832CA0" w:rsidP="00CC1FD7">
      <w:pPr>
        <w:spacing w:line="240" w:lineRule="auto"/>
        <w:jc w:val="both"/>
      </w:pPr>
    </w:p>
    <w:p w:rsidR="00832CA0" w:rsidRPr="00832CA0" w:rsidRDefault="00832CA0" w:rsidP="00CC1FD7">
      <w:pPr>
        <w:spacing w:line="240" w:lineRule="auto"/>
        <w:jc w:val="both"/>
        <w:rPr>
          <w:b/>
        </w:rPr>
      </w:pPr>
      <w:r w:rsidRPr="00832CA0">
        <w:rPr>
          <w:b/>
        </w:rPr>
        <w:t>PENDAHULUAN</w:t>
      </w:r>
    </w:p>
    <w:p w:rsidR="00832CA0" w:rsidRDefault="00EE46B5" w:rsidP="00EE46B5">
      <w:pPr>
        <w:spacing w:line="240" w:lineRule="auto"/>
        <w:ind w:firstLine="720"/>
        <w:jc w:val="both"/>
      </w:pPr>
      <w:r>
        <w:t xml:space="preserve">Peningkatan </w:t>
      </w:r>
      <w:r w:rsidR="00832CA0">
        <w:t>kualitas sumber daya manusia</w:t>
      </w:r>
      <w:r>
        <w:t xml:space="preserve"> di</w:t>
      </w:r>
      <w:r w:rsidR="00832CA0">
        <w:t xml:space="preserve"> bidang pendidikan membuat peraturan-peraturan yang menentukan tercapainya peningkatan sumber daya manusia</w:t>
      </w:r>
      <w:r>
        <w:t xml:space="preserve"> </w:t>
      </w:r>
      <w:r>
        <w:fldChar w:fldCharType="begin" w:fldLock="1"/>
      </w:r>
      <w:r>
        <w:instrText>ADDIN CSL_CITATION {"citationItems":[{"id":"ITEM-1","itemData":{"abstract":"Human resources (HR) is one of the most important factors that cannot even be separated from an organization, both institutions and companies. HR is also a key that determines the development of a company. In essence, human resources in the form of people employed in an organization as a mobilizer, thinker and planner to achieve the goals of the organization. Therefore, human resources need to be managed effectively through the implementation of HR management functions is a matter relating to the empowerment of humans in carrying out a job to achieve the maximum level or effective and efficient in realizing the goals to be achieved in the company, an employee and also the public.","author":[{"dropping-particle":"","family":"Syafrina","given":"Nova","non-dropping-particle":"","parse-names":false,"suffix":""}],"container-title":"Jurnal Manajemen Pendidikan","id":"ITEM-1","issue":"2","issued":{"date-parts":[["2019"]]},"page":"952-962","title":"MANAJEMEN SUMBER DAYA MANUSIA Eri Susan 1","type":"article-journal","volume":"9"},"uris":["http://www.mendeley.com/documents/?uuid=b9a663dc-37df-428b-a50e-1641481cb108"]}],"mendeley":{"formattedCitation":"(Syafrina, 2019)","plainTextFormattedCitation":"(Syafrina, 2019)","previouslyFormattedCitation":"(Syafrina, 2019)"},"properties":{"noteIndex":0},"schema":"https://github.com/citation-style-language/schema/raw/master/csl-citation.json"}</w:instrText>
      </w:r>
      <w:r>
        <w:fldChar w:fldCharType="separate"/>
      </w:r>
      <w:r w:rsidRPr="00EE46B5">
        <w:rPr>
          <w:noProof/>
        </w:rPr>
        <w:t>(Syafrina, 2019)</w:t>
      </w:r>
      <w:r>
        <w:fldChar w:fldCharType="end"/>
      </w:r>
      <w:r w:rsidR="00832CA0">
        <w:t xml:space="preserve">. </w:t>
      </w:r>
      <w:r>
        <w:t xml:space="preserve">Pendidikan </w:t>
      </w:r>
      <w:r w:rsidR="00832CA0">
        <w:t>mempunyai tugas yang cukup berat dan menghadapi tantangan yang tidak ringan, pendidkan harus mampu memberikan perubahan kearah yang lebih maju, berguna dan bertanggung jawab terhadap kehidupan masyarakat yang lebih madani</w:t>
      </w:r>
      <w:r>
        <w:t xml:space="preserve"> </w:t>
      </w:r>
      <w:r>
        <w:fldChar w:fldCharType="begin" w:fldLock="1"/>
      </w:r>
      <w:r>
        <w:instrText>ADDIN CSL_CITATION {"citationItems":[{"id":"ITEM-1","itemData":{"abstract":"Globalisasi mengakibatkan derasnya arus komunikasi yang mampu menerobos dan melintasi daerah, pulau, dan bahkan antar negara. Jarak yang membatasi posisi antar negara di belahan dunia tidak lagi menjadi kendala atau hambatan yang sulit untuk ditembus. Dunia tanpa batas yang begitu luas ini seakan-akan menjadi sebuah desa yang dapat dijangkau manusia dengan cepat dari segala arah, sehingga setiap peristiwa yang terjadi pada suatu daerah atau negara dapat dengan mudah didengar atau dilihat, dan dibaca oleh negara lain. Implikasi dari era globalisasi adalah terjadinya perdagangan bebas antar negara atau kawasan. Dalam menghadapi era globalisasi, peningkatan kualitas Sumber Daya Manusia (SDM) tidak dapat disepelekan dan ditunda- tunda. Peningkatan kualitas SDM sebagai subjek pembangunan dan pemerintahan melalui sektor pendidikan merupakan kebutuhan yang mendesak. Strategi yang pasa dalam peningkatan kualitas SDM adalah melalui kerja sama semua pihak. Tanpa adanya kerja sama, maka kualitas SDM yang diharapkan hanya sebuah impian belaka Model pembelajaran dalam peningkatan kualitas SDM adalah melalui empat pilar yaitu learning to know, learning to do, learning to be dan learning to live together. Kata","author":[{"dropping-particle":"","family":"Purba","given":"Sukarman","non-dropping-particle":"","parse-names":false,"suffix":""}],"container-title":"Generasi Kampus","id":"ITEM-1","issue":"1","issued":{"date-parts":[["2010"]]},"page":"65-80","title":"Peningkatan Kualitas Sumber Daya Manusia Melalui Sektor Pendidikan","type":"article-journal","volume":"3"},"uris":["http://www.mendeley.com/documents/?uuid=5b393d92-2c1d-4ef1-83ac-e996d7416216"]}],"mendeley":{"formattedCitation":"(Purba, 2010)","plainTextFormattedCitation":"(Purba, 2010)","previouslyFormattedCitation":"(Purba, 2010)"},"properties":{"noteIndex":0},"schema":"https://github.com/citation-style-language/schema/raw/master/csl-citation.json"}</w:instrText>
      </w:r>
      <w:r>
        <w:fldChar w:fldCharType="separate"/>
      </w:r>
      <w:r w:rsidRPr="00EE46B5">
        <w:rPr>
          <w:noProof/>
        </w:rPr>
        <w:t>(Purba, 2010)</w:t>
      </w:r>
      <w:r>
        <w:fldChar w:fldCharType="end"/>
      </w:r>
      <w:r w:rsidR="00832CA0">
        <w:t>. Tingkat kecerdasan yang tinggi tanpa disertai pembangunan emosional dan spiritual yang baik akan berdampak pada terciptanya kesenjangan ditengah-tengah masyarakat dan bangsa. Tantangan-tantangan yang berat tersebut akan terjawab jika ada sinkronisasi antara pendidik dan peserta didik yang harmonis.</w:t>
      </w:r>
    </w:p>
    <w:p w:rsidR="00832CA0" w:rsidRDefault="00832CA0" w:rsidP="00CC1FD7">
      <w:pPr>
        <w:spacing w:line="240" w:lineRule="auto"/>
        <w:ind w:firstLine="720"/>
        <w:jc w:val="both"/>
      </w:pPr>
      <w:r>
        <w:t>Dunia pendidikan yang secara umum diterapkan di Indonesia, belum bisa secara maksimal memberikan kesempatan kepada siswa dalam berbagai mata pelajaran untuk mengembangkan kemampuan berpikir secara holistic (menyeluruh), kreatif, obyektif dan logis</w:t>
      </w:r>
      <w:r w:rsidR="00EE46B5">
        <w:t xml:space="preserve"> </w:t>
      </w:r>
      <w:r w:rsidR="00EE46B5">
        <w:fldChar w:fldCharType="begin" w:fldLock="1"/>
      </w:r>
      <w:r w:rsidR="00EE46B5">
        <w:instrText>ADDIN CSL_CITATION {"citationItems":[{"id":"ITEM-1","itemData":{"ISBN":"9786027340305","abstract":"Pembelajaran Creative Problem Solving (CPS) adalah suatu model pembelajaran yang memusatkan pada pengajaran dan keterampilan pemecahan masalah, yang diikuti dengan penguatan kreatifitas sehingga dengan kata lain CPS merupakan model pembelajaran untuk mengembangkan HOTS siswa. Pembelajaran CPS terdiri dari 4 langkah yaitu: (1) klarifikasi masalah yang meliputi pemberian penjelasan pada siswa tentang masalah yang diajukan, agar siswa dapat memahami tentang penyelesaian seperti apa yang diharapkan; (2) pengungkapan pendapat, dimana siswa dibebaskan untuk mengungkapkan pendapat tentang berbagai macam strategi penyelesaian masalah; (3) evaluasi dan pemilihan, setiap kelompok mendiskusikan pendapat-pendapat atau strategi-strategi mana yang cocok untuk menyelesaikan masalah; (4) implementasi, siswa menentukan strategi mana yang dapat diambil untuk menyelesaikan masalah, kemudian menerapkannya sampai menemukan penyelesaian dari masalah tersebut. Pada setiap langkah pembelajaran CPS dapat diintegrasikan aktivitas HOTS agar keterampilan berpikir tingkat tinggi siswa dapat terasah. Menurut Edward de Bono, aktivitas strategis yang ditempuh siswa untuk kemampuan berpikir tingkat tingginya adalah siswa harus terlibat dalam proses belajar antara lain: (1) menggali informasi yang dibutuhkan; (2) mengajukan dugaan; (3) melakukan inkuiri; (4) membuat konjektur; (5) mencari alternative; (6) menarik kesimpulan. Dalam pembelajaran CPS, tahap klarifikasi masalah, HOTS dapat diintegrasikan dengan cara memberi kesempatan seluas-luasnya untuk siswa dalam menggali dan mengajukan informasi. Tahap pengungkapan pendapat, HOTS dapat diintegrasikan dengan cara tidak membatasi siswa dalam mengajukan dugaan, gagasan, maupun pendapat melalui inkuiri ataupun membuat konjektur. Tahap evaluasi dan pemilihan, HOTS dapat diintegrasikan dengan cara meminta siswa mencari berbagai alternative jawaban mapun penyelesaian. Tahap implementasi, HOTS dapat diintegrasikan dengan cara meminta siswa memberikan kesimpulan dengan kreativitasnya sendiri","author":[{"dropping-particle":"","family":"Ariandari","given":"","non-dropping-particle":"","parse-names":false,"suffix":""},{"dropping-particle":"","family":"Pramita","given":"Weindy","non-dropping-particle":"","parse-names":false,"suffix":""}],"container-title":"Seminar Nasional Matematika dan Pendidikan Matematika UNY","id":"ITEM-1","issued":{"date-parts":[["2015"]]},"page":"489-496","title":"Mengintegrasikan Higher Order Thinking dalam Pembelajaran Creative Problem Solving.","type":"article-journal"},"uris":["http://www.mendeley.com/documents/?uuid=8708bd05-51c7-4dc9-a113-8751733973dd"]}],"mendeley":{"formattedCitation":"(Ariandari &amp; Pramita, 2015)","plainTextFormattedCitation":"(Ariandari &amp; Pramita, 2015)","previouslyFormattedCitation":"(Ariandari &amp; Pramita, 2015)"},"properties":{"noteIndex":0},"schema":"https://github.com/citation-style-language/schema/raw/master/csl-citation.json"}</w:instrText>
      </w:r>
      <w:r w:rsidR="00EE46B5">
        <w:fldChar w:fldCharType="separate"/>
      </w:r>
      <w:r w:rsidR="00EE46B5" w:rsidRPr="00EE46B5">
        <w:rPr>
          <w:noProof/>
        </w:rPr>
        <w:t>(Ariandari &amp; Pramita, 2015)</w:t>
      </w:r>
      <w:r w:rsidR="00EE46B5">
        <w:fldChar w:fldCharType="end"/>
      </w:r>
      <w:r>
        <w:t>. Pendekatan dalam pembelajaran masih terlalu didominasi oleh peran guru yang lebih aktif, dan berpusat pada guru (teacher center). Guru lebih banyak menempatkan siswa sebagai obyek dan bukan sebagai subyek didik serta kurang memperhatikan ketuntasn belajar secara individual. Model pembelajaran yang konvensional ini kurang menarik minat siswa dalam mempelajari suatu mata pelajaran tertentu, apalagi pelajaran sejarah.</w:t>
      </w:r>
    </w:p>
    <w:p w:rsidR="00832CA0" w:rsidRDefault="00832CA0" w:rsidP="00CC1FD7">
      <w:pPr>
        <w:spacing w:line="240" w:lineRule="auto"/>
        <w:ind w:firstLine="720"/>
        <w:jc w:val="both"/>
      </w:pPr>
      <w:r>
        <w:t xml:space="preserve">Akibat dari pembelajaran yang berpusat pada guru, para siswa menjadi lebih pasif,kurang timbul motifasi belajar, semangat belajar menurun dan bahkan siswa dapat menjadi takut terhadap dominasi guru,untuk itu sedapat mungkin dalam usaha meningkatkan kualitas dan mutu pendidikan, </w:t>
      </w:r>
      <w:r>
        <w:lastRenderedPageBreak/>
        <w:t>maka guru haru mengadakan pembaharuan dalam pendidikan yang mencakup tiga hal utama yaitu,pembaharuan kurikulum.peningkatan kualitas pembelajaran dan kreatifitas metode yang digunakan.</w:t>
      </w:r>
    </w:p>
    <w:p w:rsidR="00832CA0" w:rsidRDefault="00832CA0" w:rsidP="00EE46B5">
      <w:pPr>
        <w:spacing w:line="240" w:lineRule="auto"/>
        <w:ind w:firstLine="720"/>
        <w:jc w:val="both"/>
      </w:pPr>
      <w:r>
        <w:t>Pendidikan sekolah sebagai lembaga yang merupakan ujung tombak dalam</w:t>
      </w:r>
      <w:r w:rsidR="00EE46B5">
        <w:t xml:space="preserve"> </w:t>
      </w:r>
      <w:r>
        <w:t>penyelenggaraan pendidikan mempunyai tugas yang sangat berat dalam mencapai tujuan. Untuk itu mendorong guru untuk bersikap inovatif dalam pembelajaran dikelas</w:t>
      </w:r>
      <w:r w:rsidR="00EE46B5">
        <w:t xml:space="preserve"> </w:t>
      </w:r>
      <w:r w:rsidR="00EE46B5">
        <w:fldChar w:fldCharType="begin" w:fldLock="1"/>
      </w:r>
      <w:r w:rsidR="003771E1">
        <w:instrText>ADDIN CSL_CITATION {"citationItems":[{"id":"ITEM-1","itemData":{"ISBN":"9786027340305","abstract":"Pembelajaran Creative Problem Solving (CPS) adalah suatu model pembelajaran yang memusatkan pada pengajaran dan keterampilan pemecahan masalah, yang diikuti dengan penguatan kreatifitas sehingga dengan kata lain CPS merupakan model pembelajaran untuk mengembangkan HOTS siswa. Pembelajaran CPS terdiri dari 4 langkah yaitu: (1) klarifikasi masalah yang meliputi pemberian penjelasan pada siswa tentang masalah yang diajukan, agar siswa dapat memahami tentang penyelesaian seperti apa yang diharapkan; (2) pengungkapan pendapat, dimana siswa dibebaskan untuk mengungkapkan pendapat tentang berbagai macam strategi penyelesaian masalah; (3) evaluasi dan pemilihan, setiap kelompok mendiskusikan pendapat-pendapat atau strategi-strategi mana yang cocok untuk menyelesaikan masalah; (4) implementasi, siswa menentukan strategi mana yang dapat diambil untuk menyelesaikan masalah, kemudian menerapkannya sampai menemukan penyelesaian dari masalah tersebut. Pada setiap langkah pembelajaran CPS dapat diintegrasikan aktivitas HOTS agar keterampilan berpikir tingkat tinggi siswa dapat terasah. Menurut Edward de Bono, aktivitas strategis yang ditempuh siswa untuk kemampuan berpikir tingkat tingginya adalah siswa harus terlibat dalam proses belajar antara lain: (1) menggali informasi yang dibutuhkan; (2) mengajukan dugaan; (3) melakukan inkuiri; (4) membuat konjektur; (5) mencari alternative; (6) menarik kesimpulan. Dalam pembelajaran CPS, tahap klarifikasi masalah, HOTS dapat diintegrasikan dengan cara memberi kesempatan seluas-luasnya untuk siswa dalam menggali dan mengajukan informasi. Tahap pengungkapan pendapat, HOTS dapat diintegrasikan dengan cara tidak membatasi siswa dalam mengajukan dugaan, gagasan, maupun pendapat melalui inkuiri ataupun membuat konjektur. Tahap evaluasi dan pemilihan, HOTS dapat diintegrasikan dengan cara meminta siswa mencari berbagai alternative jawaban mapun penyelesaian. Tahap implementasi, HOTS dapat diintegrasikan dengan cara meminta siswa memberikan kesimpulan dengan kreativitasnya sendiri","author":[{"dropping-particle":"","family":"Ariandari","given":"","non-dropping-particle":"","parse-names":false,"suffix":""},{"dropping-particle":"","family":"Pramita","given":"Weindy","non-dropping-particle":"","parse-names":false,"suffix":""}],"container-title":"Seminar Nasional Matematika dan Pendidikan Matematika UNY","id":"ITEM-1","issued":{"date-parts":[["2015"]]},"page":"489-496","title":"Mengintegrasikan Higher Order Thinking dalam Pembelajaran Creative Problem Solving.","type":"article-journal"},"uris":["http://www.mendeley.com/documents/?uuid=8708bd05-51c7-4dc9-a113-8751733973dd"]}],"mendeley":{"formattedCitation":"(Ariandari &amp; Pramita, 2015)","plainTextFormattedCitation":"(Ariandari &amp; Pramita, 2015)","previouslyFormattedCitation":"(Ariandari &amp; Pramita, 2015)"},"properties":{"noteIndex":0},"schema":"https://github.com/citation-style-language/schema/raw/master/csl-citation.json"}</w:instrText>
      </w:r>
      <w:r w:rsidR="00EE46B5">
        <w:fldChar w:fldCharType="separate"/>
      </w:r>
      <w:r w:rsidR="00EE46B5" w:rsidRPr="00EE46B5">
        <w:rPr>
          <w:noProof/>
        </w:rPr>
        <w:t>(Ariandari &amp; Pramita, 2015)</w:t>
      </w:r>
      <w:r w:rsidR="00EE46B5">
        <w:fldChar w:fldCharType="end"/>
      </w:r>
      <w:r>
        <w:t>. Dengan perkembangan ilmu pengetahuan dan teknologi, peran guru dari hari ke hari makin berat. Guru sebagai komponen utama dalam dunia pendidikan dituntut untuk mampu mengimbangi dan mengusai ilmu pengetahuan dan teknologi yang berkembang dimasyarakat. Melalui peran guru, sekolah diharapkan mampu menghasilkan peserta didik yang memiliki kompetensi tinggi dan siap menghadapi tantangan hidup dengan penuh keyakinan dan percaya diri yang tinggi.</w:t>
      </w:r>
    </w:p>
    <w:p w:rsidR="00832CA0" w:rsidRDefault="00832CA0" w:rsidP="00CC1FD7">
      <w:pPr>
        <w:spacing w:line="240" w:lineRule="auto"/>
        <w:ind w:firstLine="720"/>
        <w:jc w:val="both"/>
      </w:pPr>
      <w:r>
        <w:t>Banyaknya model dan strategi pembelajaran yang dikembangkan oleh para ahli dalam usaha mengoptimalkan hasil belajar, dapat menjadikan guru untuk bisa inovatif dalam pembelajaran disekolah.Bukan berarti semua pengajar menerapkan semuanya untuk setiap mata pelajaran. Ada beberapa hal yang perlu dipertimbangkan dalam memilih model pembelajaran/strategi pembelajaran yaitu: 1) Tujuan pembelajaran yang ingin dicapai, 2) Sifat atau bahan ajar/materi ajar, 3) Kondisi awal Keterbatasan sarana prasarana.</w:t>
      </w:r>
    </w:p>
    <w:p w:rsidR="00832CA0" w:rsidRDefault="00832CA0" w:rsidP="003771E1">
      <w:pPr>
        <w:spacing w:line="240" w:lineRule="auto"/>
        <w:ind w:firstLine="720"/>
        <w:jc w:val="both"/>
      </w:pPr>
      <w:r>
        <w:t>Salah satu alternative yang dapat dilakukan guru dalam menghadapi tantangan dan kebutuhan siswa adalah pembelajaran yang memberikan pengalaman langsung kepada kehidupan manusia. Untuk memberikan pengalaman belajar yang nyata dapat diterapkan pembelajaran yang bersifat kontekstual dengan model pembelajaran Berbasis masalah (Problem Based Leaming-PBL)</w:t>
      </w:r>
      <w:r w:rsidR="003771E1">
        <w:t xml:space="preserve"> </w:t>
      </w:r>
      <w:r w:rsidR="003771E1">
        <w:fldChar w:fldCharType="begin" w:fldLock="1"/>
      </w:r>
      <w:r w:rsidR="003771E1">
        <w:instrText>ADDIN CSL_CITATION {"citationItems":[{"id":"ITEM-1","itemData":{"DOI":"10.32585/jkp.v4i2.649","ISSN":"2549-1725","abstract":"Tujuan penulisan karya ilmiah ini adalah untuk menambah wawasan dan bahan referensi bagi guru-guru sejarah tentang pentingnya berkreativitas dan berinovasi terhadap pembelajaran sejarah melalui media pembelajaran inovatif. Dalama penelitian ini ini, peneliti menggunakan metode penelitian kualitatif deskriptif. Sumber yang menjadi acuan penelitian ini adalah berdasarkan hasil pengamatan lapangan dan sumber referensi terkait penelitian. Hasil penelitian ini adalah meliputi (1) Peran guru sejarah dalam masa kini. Guru sejarah saat ini sampai mana kemampuannya dalam melakukan proses belajar mengajar. tentunya harus ada perubahan dalam pembelajaran di era globalisasi saat ini. (2) Kreativitas guru sejarah dalam memanfaatkan media pembelajaran. Guru-guru sejarah yang baik memiliki kemampuan atau tidak, harus saling bersinergi memanfaatkan media pembelajaran sesuai kebutuhan dan kenyamanan siswa dalam belajar. Berdasarkan hasil di atas dapat disimpulkan bahwa guru-guru sejarah harus mengikuti perkembangan zaman dalam memodifikasi pembelajaran agar dapat meningkatkan pemahaman dan prestasi siswa di Sekolah.","author":[{"dropping-particle":"","family":"Susilo","given":"Agus Agus","non-dropping-particle":"","parse-names":false,"suffix":""}],"container-title":"Jurnal Komunikasi Pendidikan","id":"ITEM-1","issue":"2","issued":{"date-parts":[["2020"]]},"page":"79","title":"Peran Guru Sejarah dalam Pemanfaatan Inovasi Media Pembelajaran","type":"article-journal","volume":"4"},"uris":["http://www.mendeley.com/documents/?uuid=c51d4f1e-4641-480d-a9ed-9a971830d34e"]}],"mendeley":{"formattedCitation":"(Susilo, 2020)","plainTextFormattedCitation":"(Susilo, 2020)","previouslyFormattedCitation":"(Susilo, 2020)"},"properties":{"noteIndex":0},"schema":"https://github.com/citation-style-language/schema/raw/master/csl-citation.json"}</w:instrText>
      </w:r>
      <w:r w:rsidR="003771E1">
        <w:fldChar w:fldCharType="separate"/>
      </w:r>
      <w:r w:rsidR="003771E1" w:rsidRPr="003771E1">
        <w:rPr>
          <w:noProof/>
        </w:rPr>
        <w:t>(Susilo, 2020)</w:t>
      </w:r>
      <w:r w:rsidR="003771E1">
        <w:fldChar w:fldCharType="end"/>
      </w:r>
      <w:r>
        <w:t>. Fokusnya tidak banyak pada apa yang siswa pikirkan selama mereka mengerjakannya. Meskipun peran guru dalam pelajaran yang berbasis masalah kadang-kadang juga melibatkan menjelaskan berbagai hal kepada siswa,tetapi guru lebih harus sering memfungsikan diri sebagai pembimbing dan fasilitator sehingga siswa dapat belajar untuk berpikir dan menyelesaikan masalahnya sendiri. PBL merupakan konsep belajar yang beranggapan bahwa anak akan belajar lebih baik dan aktif, jika lingkungan diciptakan secara alamiah, artinya belajar akan lebih bermakna jika anak bekerja dan belajar sendiri apa yang dipelajarinya,dan bukan sekedar mengetahui saja dari guru</w:t>
      </w:r>
      <w:r w:rsidR="003771E1">
        <w:t xml:space="preserve"> </w:t>
      </w:r>
      <w:r w:rsidR="003771E1">
        <w:fldChar w:fldCharType="begin" w:fldLock="1"/>
      </w:r>
      <w:r w:rsidR="003771E1">
        <w:instrText>ADDIN CSL_CITATION {"citationItems":[{"id":"ITEM-1","itemData":{"abstract":"Contextual learning is one alternative that can reduce verbal learning and theoretical. In addition, this study may provide reinforcement for comprehensive understanding of the meaning or intent of linking science students are learning\\r\\nwith hands-on experience in real life. Through contextual learning model, the\\r\\nlearning experience is not only the case and held when someone students are in\\r\\nclass, but it is much more important than that is how to bring the learning experience out of the classroom, which is when he is required to respond to and solve real problems faced day-to- day. Contextual learning is ideally relate to real-world problems to the theory that will be studied or presented to the students, and students are actively to solve the problem according what he gained through experience and connected with the theory that he learned at school by his teacher. Motivation to learn directly derived from the will or ideals or even certain goals that have been owned by the students in advance, so that only the\\r\\nteacher directs and assists in its capacity as facilitator of learning. Students become more active because he is learning, he is experiencing, and in the end he will apply its knowledge in life.","author":[{"dropping-particle":"","family":"Kadir","given":"abdul","non-dropping-particle":"","parse-names":false,"suffix":""}],"container-title":"Dinamika Ilmu","id":"ITEM-1","issue":"1","issued":{"date-parts":[["2013"]]},"page":"17-38","title":"Konsep Pembelajaran Kontekstual Di Sekolah","type":"article-journal","volume":"13"},"uris":["http://www.mendeley.com/documents/?uuid=82026039-3a07-48d1-acf2-6a87b1dc12ab"]}],"mendeley":{"formattedCitation":"(Kadir, 2013)","plainTextFormattedCitation":"(Kadir, 2013)","previouslyFormattedCitation":"(Kadir, 2013)"},"properties":{"noteIndex":0},"schema":"https://github.com/citation-style-language/schema/raw/master/csl-citation.json"}</w:instrText>
      </w:r>
      <w:r w:rsidR="003771E1">
        <w:fldChar w:fldCharType="separate"/>
      </w:r>
      <w:r w:rsidR="003771E1" w:rsidRPr="003771E1">
        <w:rPr>
          <w:noProof/>
        </w:rPr>
        <w:t>(Kadir, 2013)</w:t>
      </w:r>
      <w:r w:rsidR="003771E1">
        <w:fldChar w:fldCharType="end"/>
      </w:r>
      <w:r>
        <w:t>.</w:t>
      </w:r>
    </w:p>
    <w:p w:rsidR="00832CA0" w:rsidRDefault="00832CA0" w:rsidP="00CC1FD7">
      <w:pPr>
        <w:spacing w:line="240" w:lineRule="auto"/>
        <w:ind w:firstLine="720"/>
        <w:jc w:val="both"/>
      </w:pPr>
      <w:r>
        <w:t>Masih banyak guru yang memberikan berbagai macam informasi kepada para siswa dengan menggunakan metode ceramah, terutama untuk mata pelajaran sejarah, karena memang materi sejarah isinya cenderung cerita masa lalu yang paling mudah disampaikan ke anak dengan ceramah. Dengan menggunakan metode ceramah tersebut, maka guru bukan sebagai fasilitator tapi sebagai sumber informasi. Pengajaran hanya berjalan satu arah (</w:t>
      </w:r>
      <w:r w:rsidRPr="003771E1">
        <w:rPr>
          <w:i/>
          <w:iCs/>
        </w:rPr>
        <w:t>one way communication</w:t>
      </w:r>
      <w:r>
        <w:t>) dengan demikian maka siswa tidak diberi kesempatan mengembangkan proses berpikir analisis dan kritis dalam pembelajaran yang dialogis tidak dapat terwujud</w:t>
      </w:r>
      <w:r w:rsidR="003771E1">
        <w:t xml:space="preserve"> </w:t>
      </w:r>
      <w:r w:rsidR="003771E1">
        <w:fldChar w:fldCharType="begin" w:fldLock="1"/>
      </w:r>
      <w:r w:rsidR="003771E1">
        <w:instrText>ADDIN CSL_CITATION {"citationItems":[{"id":"ITEM-1","itemData":{"ISBN":"9786027047129","abstract":"This research is a qualitative descriptive research, which aims to explain the application of teaching thinking in the second semester students' learning Teacher Education Elementary School Tadulako University. The first stage achieves the learning objectives. The second stage explains the basic concept of the material being taught, the Third Phase conveys that the material presented, does not contain any definite truths, the fifth stage assigns the students to look for material to be discussed at the next meeting (Students as subject of study). The sixth stage asks questions and asks the students to give an explanation of the teaching materials that have been obtained (student-centered learning). The seventh stage of different explanations of student explanations is written (as a form of brainstorming). The eighth stage asks students to ask questions (provide critical analysis), the ninth stage eliminates the conclusion (to be a different thinking inspiration). The results show that teaching the way of thinking creates changes in learning situations, changing the learning paradigm, increasing self-confidence, increasing the active participation of students in learning, improving the ability to formulate questions and solve problems.","author":[{"dropping-particle":"","family":"Rizal","given":"","non-dropping-particle":"","parse-names":false,"suffix":""}],"container-title":"Seminar Nasional Pendidikan PGSD UMS &amp; HDPGSDI Wilayah Jawa","id":"ITEM-1","issued":{"date-parts":[["2017"]]},"page":"390-406","title":"Mengajar Cara Berpikir, Meraih Ketrampilan Abad 21","type":"article-journal"},"uris":["http://www.mendeley.com/documents/?uuid=08c96bc4-1cbc-4c5a-9646-de5b90d369c4"]}],"mendeley":{"formattedCitation":"(Rizal, 2017)","plainTextFormattedCitation":"(Rizal, 2017)","previouslyFormattedCitation":"(Rizal, 2017)"},"properties":{"noteIndex":0},"schema":"https://github.com/citation-style-language/schema/raw/master/csl-citation.json"}</w:instrText>
      </w:r>
      <w:r w:rsidR="003771E1">
        <w:fldChar w:fldCharType="separate"/>
      </w:r>
      <w:r w:rsidR="003771E1" w:rsidRPr="003771E1">
        <w:rPr>
          <w:noProof/>
        </w:rPr>
        <w:t>(Rizal, 2017)</w:t>
      </w:r>
      <w:r w:rsidR="003771E1">
        <w:fldChar w:fldCharType="end"/>
      </w:r>
      <w:r>
        <w:t>.</w:t>
      </w:r>
    </w:p>
    <w:p w:rsidR="00832CA0" w:rsidRDefault="00832CA0" w:rsidP="00CC1FD7">
      <w:pPr>
        <w:spacing w:line="240" w:lineRule="auto"/>
        <w:ind w:firstLine="720"/>
        <w:jc w:val="both"/>
      </w:pPr>
      <w:r>
        <w:t>Salah satu prinsip penting dari psikiologi pendidikan adalah guru tidak boleh hanya semata-mata memberikan pengetahuan kepada siswa. Siswa harus mampu membangun pengetahuan didalam benaknya sendiri</w:t>
      </w:r>
      <w:r w:rsidR="003771E1">
        <w:t xml:space="preserve"> </w:t>
      </w:r>
      <w:r w:rsidR="003771E1">
        <w:fldChar w:fldCharType="begin" w:fldLock="1"/>
      </w:r>
      <w:r w:rsidR="006065CE">
        <w:instrText>ADDIN CSL_CITATION {"citationItems":[{"id":"ITEM-1","itemData":{"DOI":"10.35931/am.v0i0.69","ISSN":"2620-5807","abstract":"Hakikat sains terdiri atas tiga aspek yaitu sains sebagai produk, proses, dan sikap ilmiah. Dalam pembelajaran IPA masih kurangnya penanaman nilai sikap ilmiah yang berakibat pada peroleh hakikat sains yang tidak utuh dan kurangnya terbentuk sikap ilmiah siswa. Oleh karena itu, proses belajar mengajar harus menggunakan cara dan metode yang sesuai dalam mencapai tujuan pembelalajaran, khususnya pada pembelajaran IPA. Hal tersebut bisa dilakukan dengan pembelajaran IPA berbasis konstruktivisme yang secara langsung dapat membuat siswa secara aktif mengkonstruksi pengetahuan sendiri, sehingga dapat mengembangkan kemampuan berpikir siswa, meningkatkan penguasaan materi pembelajaran dan dapat menumbuhkan sikap ilmiah yang secara tidak langsung akan mempengaruhi sikap siswa dalam memecahkan masalah yang ada di lingkungan sekitar. Penelitian ini merupakan penelitian tindakan kelas (PTK) bertujuan untuk mengetahui peningkatan sikap ilmiah pada siswa kelas V Madrasah Ibtidayah Negeri Sinar Islam. Terdapat peningkatan sebanyak 7,7 % dari siklus 1 ke siklus2. Sikap ilmiah sangat bermakna dalam interaksi sosial, ilmu pengatahuan dan teknologi. Apabila sikap ilmiah telah terbentuk dalam diri siswa maka akan terwujudlah suri tauladan yang baik bagi peserta didik, baik dalam melaksanakan penyelidikan atau berinteraksi dengan masyarakat. Secara tidak langsung sikap ilmiah dalam proses pembelajaran IPA dapat menyelesaikan masalah-masalah moralitas anak bangsa ini.","author":[{"dropping-particle":"","family":"Mardiana","given":"Mardiana","non-dropping-particle":"","parse-names":false,"suffix":""}],"container-title":"Al-Madrasah: Jurnal Pendidikan Madrasah Ibtidaiyah","id":"ITEM-1","issue":"1","issued":{"date-parts":[["2018"]]},"page":"61-80","title":"Penerapan Pembelajaran Ipa Berbasis Konstruktivisme Dalam Meningkatkan Sikap Ilmiah Pada Siswa Madrasah Ibtidayah","type":"article-journal","volume":"3"},"uris":["http://www.mendeley.com/documents/?uuid=c1d772c3-152e-4b8a-99b9-d46e9f3981c2"]}],"mendeley":{"formattedCitation":"(Mardiana, 2018)","plainTextFormattedCitation":"(Mardiana, 2018)","previouslyFormattedCitation":"(Mardiana, 2018)"},"properties":{"noteIndex":0},"schema":"https://github.com/citation-style-language/schema/raw/master/csl-citation.json"}</w:instrText>
      </w:r>
      <w:r w:rsidR="003771E1">
        <w:fldChar w:fldCharType="separate"/>
      </w:r>
      <w:r w:rsidR="003771E1" w:rsidRPr="003771E1">
        <w:rPr>
          <w:noProof/>
        </w:rPr>
        <w:t>(Mardiana, 2018)</w:t>
      </w:r>
      <w:r w:rsidR="003771E1">
        <w:fldChar w:fldCharType="end"/>
      </w:r>
      <w:r>
        <w:t>. Guru dapat membantu proses ini dengan cara membuat informasi menjadi sangat bermakna dengan sangat relavan bagi siswa dengan memberikan kesempatan pada siswa untuk menemukan atau menerapkan ide-idenya sendiri. Dengan demikian guru menerapkan pengajaran yang berpusat pada siswa (</w:t>
      </w:r>
      <w:r w:rsidRPr="003771E1">
        <w:rPr>
          <w:i/>
          <w:iCs/>
        </w:rPr>
        <w:t>student centered instruction</w:t>
      </w:r>
      <w:r>
        <w:t>), peranan guru adalah membantu siswa untuk menemukan fakta, konsep atau prinsip diri mereka sendiri bukan ceramah atau mengendalikan seluruh kegiatan dikelas. </w:t>
      </w:r>
    </w:p>
    <w:p w:rsidR="00832CA0" w:rsidRDefault="00832CA0" w:rsidP="00CC1FD7">
      <w:pPr>
        <w:spacing w:line="240" w:lineRule="auto"/>
        <w:ind w:firstLine="720"/>
        <w:jc w:val="both"/>
      </w:pPr>
      <w:r>
        <w:t>Kegiatan-kegiatan yang cenderung mendorong siswa untuk aktif diantaranya kegiatan diskusi, baik diskusi kelompok maupun diskusi kelas. Untuk itulah dikembangkan ketrampilan bersama dalam diskusi, antara lain ketrampilan bertanya, ketrampilan berkomunikasi dan saling menghargai dalam mangambil keputusan.</w:t>
      </w:r>
    </w:p>
    <w:p w:rsidR="00832CA0" w:rsidRDefault="00832CA0" w:rsidP="00CC1FD7">
      <w:pPr>
        <w:spacing w:line="240" w:lineRule="auto"/>
        <w:ind w:firstLine="720"/>
        <w:jc w:val="both"/>
      </w:pPr>
      <w:r>
        <w:t>Didalam proses diskusi terdapat proses interaksi antara dua atau lebih individu yang terlibat,saling tukar menukar pengalaman, informasi, memecahkan masalah, dapat terjadi juga semuanya aktif tidak ada yang pasif sebagai pendengar saja. Dengan metode diskusi diharapkan akan menjadikan peserta didik sebagai manusia yang dapat menghargai adanya perbedaan pendapat, dan denga diskusi akan memberikan alternative / menemukan jawaban untuk membantu memecahkan problem pembelajaran yang akhirnya dapat meningkatkan nilai prestasi belajar.</w:t>
      </w:r>
    </w:p>
    <w:p w:rsidR="00832CA0" w:rsidRDefault="00832CA0" w:rsidP="003771E1">
      <w:pPr>
        <w:spacing w:line="240" w:lineRule="auto"/>
        <w:ind w:firstLine="720"/>
        <w:jc w:val="both"/>
      </w:pPr>
      <w:r>
        <w:t>Berdasarkan uraian latar belakang masalah tersebut diatas,maka dapat dirumuskan permasalahan sebagai berikut: Apakah dengan menggunakan Pendekatan Pembelajaran Berbasis Masalah (Problem Based Learning - PBL) melalui diskusi dapat meningkatkan motivasi dan hasil belajar sejarah materi Indonesia awal merdeka hingga tahun 1950 bagi siswa kelas XI IPA 1 MAN 2 Surakarta?</w:t>
      </w:r>
    </w:p>
    <w:p w:rsidR="00832CA0" w:rsidRDefault="00832CA0" w:rsidP="003771E1">
      <w:pPr>
        <w:spacing w:line="240" w:lineRule="auto"/>
        <w:ind w:firstLine="720"/>
        <w:jc w:val="both"/>
      </w:pPr>
      <w:r>
        <w:t>Penelitian Tindakan Kelas ini mempunyai 2 tujuan, yaitu tujuan umum dan tujuan khusus. Adapaun tujuan umumnya adalah untuk meningkatkan motivasi dan hasil belajar siswa kelas XI IPA 1 MAN 2 Surakarta, Sedangkan tujuan khususnya adalah : melalui metode diskusi dengan teknik PBL (Problem Based Learning) untuk meningkatkan motivasi dan hasil belajar sejarah siswa kelas XI IPA</w:t>
      </w:r>
      <w:r w:rsidR="003771E1">
        <w:t>1</w:t>
      </w:r>
      <w:r>
        <w:t xml:space="preserve"> pada materi Indonesia awal merdeka hingga tahun 1950 semester genap MAN 2 Surakarta.</w:t>
      </w:r>
    </w:p>
    <w:p w:rsidR="00832CA0" w:rsidRDefault="00832CA0" w:rsidP="00CC1FD7">
      <w:pPr>
        <w:spacing w:line="240" w:lineRule="auto"/>
        <w:jc w:val="both"/>
      </w:pPr>
    </w:p>
    <w:p w:rsidR="00832CA0" w:rsidRPr="00832CA0" w:rsidRDefault="00832CA0" w:rsidP="00CC1FD7">
      <w:pPr>
        <w:spacing w:line="240" w:lineRule="auto"/>
        <w:jc w:val="both"/>
        <w:rPr>
          <w:b/>
        </w:rPr>
      </w:pPr>
      <w:r w:rsidRPr="00832CA0">
        <w:rPr>
          <w:b/>
        </w:rPr>
        <w:t>KAJIAN TEORI</w:t>
      </w:r>
    </w:p>
    <w:p w:rsidR="00832CA0" w:rsidRPr="00832CA0" w:rsidRDefault="00832CA0" w:rsidP="00CC1FD7">
      <w:pPr>
        <w:spacing w:line="240" w:lineRule="auto"/>
        <w:jc w:val="both"/>
        <w:rPr>
          <w:b/>
        </w:rPr>
      </w:pPr>
      <w:r w:rsidRPr="00832CA0">
        <w:rPr>
          <w:b/>
        </w:rPr>
        <w:t>Motivasi Belajar</w:t>
      </w:r>
    </w:p>
    <w:p w:rsidR="00832CA0" w:rsidRDefault="006065CE" w:rsidP="00CC1FD7">
      <w:pPr>
        <w:spacing w:line="240" w:lineRule="auto"/>
        <w:ind w:firstLine="720"/>
        <w:jc w:val="both"/>
      </w:pPr>
      <w:r>
        <w:t xml:space="preserve">Tingkah </w:t>
      </w:r>
      <w:r w:rsidR="00832CA0">
        <w:t>laku manusia didorong oleh motif-motif tertentu dan perbuatan belajar akan berhasil apabila didasarkan pada motivasi yang ada pada murid. Murid dapat dipaksa untuk mengikuti perbuatan, tetapi ia tidak dapat dipaksa untuk menghayati perbuatannya</w:t>
      </w:r>
      <w:r>
        <w:t xml:space="preserve"> </w:t>
      </w:r>
      <w:r>
        <w:fldChar w:fldCharType="begin" w:fldLock="1"/>
      </w:r>
      <w:r>
        <w:instrText>ADDIN CSL_CITATION {"citationItems":[{"id":"ITEM-1","itemData":{"ISBN":"9786027340305","abstract":"Pembelajaran Creative Problem Solving (CPS) adalah suatu model pembelajaran yang memusatkan pada pengajaran dan keterampilan pemecahan masalah, yang diikuti dengan penguatan kreatifitas sehingga dengan kata lain CPS merupakan model pembelajaran untuk mengembangkan HOTS siswa. Pembelajaran CPS terdiri dari 4 langkah yaitu: (1) klarifikasi masalah yang meliputi pemberian penjelasan pada siswa tentang masalah yang diajukan, agar siswa dapat memahami tentang penyelesaian seperti apa yang diharapkan; (2) pengungkapan pendapat, dimana siswa dibebaskan untuk mengungkapkan pendapat tentang berbagai macam strategi penyelesaian masalah; (3) evaluasi dan pemilihan, setiap kelompok mendiskusikan pendapat-pendapat atau strategi-strategi mana yang cocok untuk menyelesaikan masalah; (4) implementasi, siswa menentukan strategi mana yang dapat diambil untuk menyelesaikan masalah, kemudian menerapkannya sampai menemukan penyelesaian dari masalah tersebut. Pada setiap langkah pembelajaran CPS dapat diintegrasikan aktivitas HOTS agar keterampilan berpikir tingkat tinggi siswa dapat terasah. Menurut Edward de Bono, aktivitas strategis yang ditempuh siswa untuk kemampuan berpikir tingkat tingginya adalah siswa harus terlibat dalam proses belajar antara lain: (1) menggali informasi yang dibutuhkan; (2) mengajukan dugaan; (3) melakukan inkuiri; (4) membuat konjektur; (5) mencari alternative; (6) menarik kesimpulan. Dalam pembelajaran CPS, tahap klarifikasi masalah, HOTS dapat diintegrasikan dengan cara memberi kesempatan seluas-luasnya untuk siswa dalam menggali dan mengajukan informasi. Tahap pengungkapan pendapat, HOTS dapat diintegrasikan dengan cara tidak membatasi siswa dalam mengajukan dugaan, gagasan, maupun pendapat melalui inkuiri ataupun membuat konjektur. Tahap evaluasi dan pemilihan, HOTS dapat diintegrasikan dengan cara meminta siswa mencari berbagai alternative jawaban mapun penyelesaian. Tahap implementasi, HOTS dapat diintegrasikan dengan cara meminta siswa memberikan kesimpulan dengan kreativitasnya sendiri","author":[{"dropping-particle":"","family":"Ariandari","given":"","non-dropping-particle":"","parse-names":false,"suffix":""},{"dropping-particle":"","family":"Pramita","given":"Weindy","non-dropping-particle":"","parse-names":false,"suffix":""}],"container-title":"Seminar Nasional Matematika dan Pendidikan Matematika UNY","id":"ITEM-1","issued":{"date-parts":[["2015"]]},"page":"489-496","title":"Mengintegrasikan Higher Order Thinking dalam Pembelajaran Creative Problem Solving.","type":"article-journal"},"uris":["http://www.mendeley.com/documents/?uuid=8708bd05-51c7-4dc9-a113-8751733973dd"]}],"mendeley":{"formattedCitation":"(Ariandari &amp; Pramita, 2015)","plainTextFormattedCitation":"(Ariandari &amp; Pramita, 2015)","previouslyFormattedCitation":"(Ariandari &amp; Pramita, 2015)"},"properties":{"noteIndex":0},"schema":"https://github.com/citation-style-language/schema/raw/master/csl-citation.json"}</w:instrText>
      </w:r>
      <w:r>
        <w:fldChar w:fldCharType="separate"/>
      </w:r>
      <w:r w:rsidRPr="006065CE">
        <w:rPr>
          <w:noProof/>
        </w:rPr>
        <w:t>(Ariandari &amp; Pramita, 2015)</w:t>
      </w:r>
      <w:r>
        <w:fldChar w:fldCharType="end"/>
      </w:r>
      <w:r w:rsidR="00832CA0">
        <w:t>. Seekor kuda digiring kesungai tetapi tidak dapat dipaksa untuk minum</w:t>
      </w:r>
      <w:r>
        <w:t>.</w:t>
      </w:r>
      <w:r w:rsidR="00832CA0">
        <w:t xml:space="preserve"> Demikian juga halnya dengan murid, guru dapat memaksakan bahan pelajaran kepada mereka, akan tetapi guru tidak mungkin dapat memaksakan untuk belajar dalam arti yang sesungguhnya. Inilah yang menjadi tugas paling berat yakni bagaimana caranya berusaha agar murid mau belajar, dan memiliki keinginan untuk belajar secara kontinyu.</w:t>
      </w:r>
    </w:p>
    <w:p w:rsidR="00832CA0" w:rsidRDefault="00832CA0" w:rsidP="006065CE">
      <w:pPr>
        <w:spacing w:line="240" w:lineRule="auto"/>
        <w:ind w:firstLine="720"/>
        <w:jc w:val="both"/>
      </w:pPr>
      <w:r>
        <w:t>Motif adalah daya dalam diri seseorang yang mendorongnya untuk melakukan sesuatu, atau keadaan seseorang atau organisme yang menyebabkan kesiapannya untuk memulai serangkaian tingkah laku atau perbuatan</w:t>
      </w:r>
      <w:r w:rsidR="006065CE">
        <w:t xml:space="preserve"> </w:t>
      </w:r>
      <w:r w:rsidR="006065CE">
        <w:fldChar w:fldCharType="begin" w:fldLock="1"/>
      </w:r>
      <w:r w:rsidR="006065CE">
        <w:instrText>ADDIN CSL_CITATION {"citationItems":[{"id":"ITEM-1","itemData":{"ISSN":"2579-7131","abstract":"In a process of learning and teaching, the effectiveness of learning is a matter of the most urgent and also as part of the learning objectives. Because the learning process will be as expected. So, it is necessary to apply remedial or repetition for students who still have not arrived at the expected target value of each subject taught. The implementation of KTSP-based learning includes three componens including pre-test, competence formation, and post-test. If the teaching staff needs repetitions of the material being taught, they carry out further evaluation with remedial. So that, among the various ways to improve the effectiveness of learning is the implementation of remedials for students who have not reached the target.","author":[{"dropping-particle":"","family":"Makki","given":"Ali","non-dropping-particle":"","parse-names":false,"suffix":""},{"dropping-particle":"","family":"Tinggi","given":"Sekolah","non-dropping-particle":"","parse-names":false,"suffix":""}],"container-title":"PANCAWAHANA: Jurnal Studi Islam","id":"ITEM-1","issue":"2","issued":{"date-parts":[["2018"]]},"page":"102-109","title":"PENINGKATAN EFEKTIFITAS PEMBELAJARAN MELALUI REMEDIAL (Telaah Kritis Teori Belajar Burrhus Frederick Skinner)","type":"article-journal","volume":"13"},"uris":["http://www.mendeley.com/documents/?uuid=0eeb6658-1cd1-484e-a8f2-33c0bf24fbce"]}],"mendeley":{"formattedCitation":"(Makki &amp; Tinggi, 2018)","plainTextFormattedCitation":"(Makki &amp; Tinggi, 2018)","previouslyFormattedCitation":"(Makki &amp; Tinggi, 2018)"},"properties":{"noteIndex":0},"schema":"https://github.com/citation-style-language/schema/raw/master/csl-citation.json"}</w:instrText>
      </w:r>
      <w:r w:rsidR="006065CE">
        <w:fldChar w:fldCharType="separate"/>
      </w:r>
      <w:r w:rsidR="006065CE" w:rsidRPr="006065CE">
        <w:rPr>
          <w:noProof/>
        </w:rPr>
        <w:t>(Makki &amp; Tinggi, 2018)</w:t>
      </w:r>
      <w:r w:rsidR="006065CE">
        <w:fldChar w:fldCharType="end"/>
      </w:r>
      <w:r>
        <w:t>. Motivasi adalah suatu pendorong yang mengubah energi dalam diri seseorang ke dalam bentuk aktifitas nyata untuk mencapai tujuan tertentu</w:t>
      </w:r>
      <w:r w:rsidR="006065CE">
        <w:t xml:space="preserve"> </w:t>
      </w:r>
      <w:r w:rsidR="006065CE">
        <w:fldChar w:fldCharType="begin" w:fldLock="1"/>
      </w:r>
      <w:r w:rsidR="00133A20">
        <w:instrText>ADDIN CSL_CITATION {"citationItems":[{"id":"ITEM-1","itemData":{"DOI":"10.30863/didaktika.v12i2.181","ISSN":"1978-0214","abstract":"The role of teachers in improving student learning motivation is one of the integral activities that must be in learning activities. In addition to providing and transferring teacher knowledge is also tasked to improve children's motivation in learning. It cannot be denied that student learning with others is very different, that's why it is important for teachers to always motivate students so that students always have the spirit of learning and being able become students who excel and can develop themselves optimally. The learning process will succeed if students have motivation in learning. Therefore, teachers need to foster optimal student motivation. Teachers are demanded to be creative to arouse student learning motivation. Learning motivation is meaningfulness, value, and the benefits of learning learning activities are quite interesting for students to do learning activities.","author":[{"dropping-particle":"","family":"Arianti","given":"Arianti","non-dropping-particle":"","parse-names":false,"suffix":""}],"container-title":"DIDAKTIKA : Jurnal Kependidikan","id":"ITEM-1","issue":"2","issued":{"date-parts":[["2019"]]},"page":"117-134","title":"Peranan Guru Dalam Meningkatkan Motivasi Belajar Siswa","type":"article-journal","volume":"12"},"uris":["http://www.mendeley.com/documents/?uuid=83ce98ac-38e0-4ec6-b5ef-06695af110b5"]}],"mendeley":{"formattedCitation":"(Arianti, 2019)","manualFormatting":"(Arianti, 2019)","plainTextFormattedCitation":"(Arianti, 2019)","previouslyFormattedCitation":"(Arianti, 2019)"},"properties":{"noteIndex":0},"schema":"https://github.com/citation-style-language/schema/raw/master/csl-citation.json"}</w:instrText>
      </w:r>
      <w:r w:rsidR="006065CE">
        <w:fldChar w:fldCharType="separate"/>
      </w:r>
      <w:r w:rsidR="006065CE" w:rsidRPr="006065CE">
        <w:rPr>
          <w:noProof/>
        </w:rPr>
        <w:t>(Arianti, 2019)</w:t>
      </w:r>
      <w:r w:rsidR="006065CE">
        <w:fldChar w:fldCharType="end"/>
      </w:r>
      <w:r>
        <w:t xml:space="preserve">. </w:t>
      </w:r>
      <w:r w:rsidR="006065CE">
        <w:t xml:space="preserve">Proses pembelajaran memerlukan motivasi, </w:t>
      </w:r>
      <w:r>
        <w:t>sebab sesorang yang tidak mempunyai motivasi dalam belajar tidak akan mungkin melakukan aktivitas belajar. Sebaliknya siswa yang termotivasi dalam belajar sesuatu akan menggunakan proses kognitif yang lebih tinggi dalam mempelajari materi itu, sehingga siswa akan menyerap dan mengedepankan materi itu dengan lebih baik. Berdasarkan uraian tersebut di atas dapat disimpulkan bahwa motivasi merupakan suatu kondisi yang mendorong seseorang untuk berbuat sesuatu dalam mencapai tujuan tertentu.</w:t>
      </w:r>
    </w:p>
    <w:p w:rsidR="00832CA0" w:rsidRDefault="00832CA0" w:rsidP="00CC1FD7">
      <w:pPr>
        <w:spacing w:line="240" w:lineRule="auto"/>
        <w:ind w:firstLine="720"/>
        <w:jc w:val="both"/>
      </w:pPr>
      <w:r>
        <w:t>Beberapa cara membangkitkan motivasi ekstrinsik dalam menumbuhkan motivasi intrinsik antara lain : 1) Kompetisi (persaingan),. 2) Pace Making (membuat tujuan sementara), 3) Tujuan yang jelas, 4) Kesempurnaan untuk sukses, . 5) Minat yang besar.. 6) Mengadakan penilaian atau tes</w:t>
      </w:r>
      <w:r w:rsidR="006065CE">
        <w:t xml:space="preserve"> </w:t>
      </w:r>
      <w:r w:rsidR="006065CE">
        <w:fldChar w:fldCharType="begin" w:fldLock="1"/>
      </w:r>
      <w:r w:rsidR="00133A20">
        <w:instrText>ADDIN CSL_CITATION {"citationItems":[{"id":"ITEM-1","itemData":{"DOI":"10.54082/jupin.51","ISSN":"2808-148X","abstract":"Keberhasilan proses belajar mengajar di dalam kelas sangat ditentukan oleh strategi pembelajaran, bagaimanapun lengkap dan jelasnya komponen lain, tanpa diimplementasikan melalui strategi yang tepat, maka komponen-komponen tersebut tidak akan memiliki makna dalam proses pencapaian tujuan. Oleh karena itu setiap akan mengajar guru diharuskan untuk menerapkan strategi atau metode tertentu dalam pelaksanaan pembelajaran. Penelitian ini berdasarkan permasalahan: (a) Bagaimanakah peningkatan prestasi belajar Pendidikan Agama Kristen dengan diterapkannya model pembelajaran PAKEM? (b) Bagaimanakah pengaruh Model pembelajaran PAKEM terhadap motivasi belajar siswa? Sedangkan tujuan dari penelitian ini adalah: (a) Ingin mengetahui peningkatan prestasi belajar siswa setelah diterapkannya strategi pembelajaran peningkatan kemampuan berpikir, (b) Ingin mengetahui pengaruh motivasi belajar siswa setelah diterapkan model pembelajaran PAKEM. Penelitian ini menggunakan penelitian tindakan (action research) sebanyak tiga putaran. Setiap putaran terdiri dari empat tahap yaitu: rancangan, kegiatan dan pengamatan, refleksi, dan refisi. Sasaran penelitian ini adalah siswa kelas XII. Data yang diperoleh berupa hasil tes formatif, lembar observasi kegiatan belajar mengajar. Dari hasil analis didapatkan bahwa prestasi belajar siswa mengalami peningkatan dari siklus I sampai siklus III yaitu, siklus I (68,00%), siklus II (80,00%), siklus III (92,00%). Simpulan dari penelitian ini adalah model pembelajaran PAKEM dapat berpengaruh positif terhadap motivasi belajar siswa Kelas XII, serta model pembelajaran ini dapat digunakan sebagai salah satu alternatif pembelajaran PAK.","author":[{"dropping-particle":"","family":"Suka","given":"Plaun","non-dropping-particle":"","parse-names":false,"suffix":""}],"container-title":"Jurnal Penelitian Inovatif","id":"ITEM-1","issue":"1","issued":{"date-parts":[["2022"]]},"page":"115-132","title":"Upaya Meningkatkan Prestasi Belajar Pendidikan Agama Kristen dengan Menerapkan Model Pembelajaran Pakem pada Siswa Kelas XII SMA Negeri 1 Serawai Tahun Pelajaran 2018/2019","type":"article-journal","volume":"2"},"uris":["http://www.mendeley.com/documents/?uuid=93f826fb-d90e-4456-a6b1-0801da6ea4bb"]}],"mendeley":{"formattedCitation":"(Suka, 2022)","plainTextFormattedCitation":"(Suka, 2022)","previouslyFormattedCitation":"(Suka, 2022)"},"properties":{"noteIndex":0},"schema":"https://github.com/citation-style-language/schema/raw/master/csl-citation.json"}</w:instrText>
      </w:r>
      <w:r w:rsidR="006065CE">
        <w:fldChar w:fldCharType="separate"/>
      </w:r>
      <w:r w:rsidR="006065CE" w:rsidRPr="006065CE">
        <w:rPr>
          <w:noProof/>
        </w:rPr>
        <w:t>(Suka, 2022)</w:t>
      </w:r>
      <w:r w:rsidR="006065CE">
        <w:fldChar w:fldCharType="end"/>
      </w:r>
      <w:r>
        <w:t>.</w:t>
      </w:r>
    </w:p>
    <w:p w:rsidR="00832CA0" w:rsidRDefault="00832CA0" w:rsidP="00C80DD7">
      <w:pPr>
        <w:spacing w:line="240" w:lineRule="auto"/>
        <w:ind w:firstLine="720"/>
        <w:jc w:val="both"/>
      </w:pPr>
      <w:r>
        <w:t>Beberapa cara untuk Meningkatkan Motivasi Belajar Siswa, guru harus menerapkan prinsip-prinsip sebagai berikut: 1) Guru yang baik memahami dan mengormati siswanya, 2) Guru yang baik harus menghormati bahan pelajaran yang diberikan, 3) Guru hendaknya menyesuaikan dalam pelajaran yang dberikan dengan kemampuan siswanya, 4) Guru hendaknya menyesuaikan mettode mengajar dengan pelajarannya, 5) Guru yang baik mengaktifkan siswanya dalam belajar, 6) Guru yang baik memberikan pengertian , bukan hanya dengan kata-kata belaka, 7) Guru menghubungkan pelajaran pada kehidupan siswa, 8) Guru yang baik tidak hanya mengajar dalam arti menyampaikan pengetahuan, melainkan senantiasa membentuk kepribadian siswanya</w:t>
      </w:r>
      <w:r w:rsidR="006065CE">
        <w:t xml:space="preserve"> (Saifudin, 2014: </w:t>
      </w:r>
      <w:r w:rsidR="009F5E5C">
        <w:t>47)</w:t>
      </w:r>
      <w:r>
        <w:t>.</w:t>
      </w:r>
    </w:p>
    <w:p w:rsidR="00832CA0" w:rsidRPr="00832CA0" w:rsidRDefault="00832CA0" w:rsidP="00CC1FD7">
      <w:pPr>
        <w:spacing w:line="240" w:lineRule="auto"/>
        <w:jc w:val="both"/>
        <w:rPr>
          <w:b/>
        </w:rPr>
      </w:pPr>
      <w:r w:rsidRPr="00832CA0">
        <w:rPr>
          <w:b/>
        </w:rPr>
        <w:t>Hakekat Hasil Belajar</w:t>
      </w:r>
    </w:p>
    <w:p w:rsidR="00832CA0" w:rsidRDefault="003F1718" w:rsidP="00133A20">
      <w:pPr>
        <w:spacing w:line="240" w:lineRule="auto"/>
        <w:ind w:firstLine="720"/>
        <w:jc w:val="both"/>
        <w:rPr>
          <w:rFonts w:cs="Times New Roman"/>
          <w:color w:val="000000"/>
          <w:szCs w:val="24"/>
        </w:rPr>
      </w:pPr>
      <w:r>
        <w:rPr>
          <w:rFonts w:cs="Times New Roman"/>
          <w:color w:val="000000"/>
          <w:szCs w:val="24"/>
        </w:rPr>
        <w:t>Belajar adalah suatu proses usaha yang dilakukan seseorang untuk memperoleh perubahan tingkah laku yang baru secara keseluruhan, sebagai hasil pengalamannya sendiri dalam interaksi dengan lingkungannya (Hamdani, 2011: 20). Perubahan itu bersifat relatif konstan dan berbekas. Dalam kaitan ini, proses belajar dan dan perubahan merupakan bukti hasil yang diproses.</w:t>
      </w:r>
    </w:p>
    <w:p w:rsidR="00133A20" w:rsidRDefault="00133A20" w:rsidP="00133A20">
      <w:pPr>
        <w:spacing w:line="240" w:lineRule="auto"/>
        <w:ind w:firstLine="720"/>
        <w:jc w:val="both"/>
        <w:rPr>
          <w:rFonts w:cs="Times New Roman"/>
          <w:color w:val="000000"/>
          <w:szCs w:val="24"/>
        </w:rPr>
      </w:pPr>
      <w:r>
        <w:rPr>
          <w:rFonts w:cs="Times New Roman"/>
          <w:color w:val="000000"/>
          <w:szCs w:val="24"/>
        </w:rPr>
        <w:t>Hasil belajar yaitu perubahan-perubahan yang terjadi pada diri siswa, baik yang menyangkut aspek kognitif, afektif, dan psikomotor sebagai hasil dari kegiatan belajar. Pengertian hasil belajar sebagaimana diuraikan di atas dipertegas lagi Ahmad Susanto (2013:5) yang menyatakan bahwa hasil belajar dapat diartikan sebagai tingkat keberhasilan siswa dalam memepelajari materi pelajaran di sekolah yang dinyatakan dalam skor yang diperoleh dari hasil tes mengenal materi pelajaran tertentu.</w:t>
      </w:r>
    </w:p>
    <w:p w:rsidR="00133A20" w:rsidRDefault="00133A20" w:rsidP="00133A20">
      <w:pPr>
        <w:spacing w:line="240" w:lineRule="auto"/>
        <w:ind w:firstLine="720"/>
        <w:jc w:val="both"/>
      </w:pPr>
      <w:r>
        <w:rPr>
          <w:rFonts w:cs="Times New Roman"/>
          <w:szCs w:val="24"/>
        </w:rPr>
        <w:t xml:space="preserve">Hasil Belajar sebagai objek penilaian menurut Nana Sudjana (2011: 22) ada tiga ranah yaitu: 1) </w:t>
      </w:r>
      <w:r>
        <w:rPr>
          <w:rFonts w:cs="Times New Roman"/>
          <w:i/>
          <w:szCs w:val="24"/>
        </w:rPr>
        <w:t>Ranah kognitif</w:t>
      </w:r>
      <w:r>
        <w:rPr>
          <w:rFonts w:cs="Times New Roman"/>
          <w:szCs w:val="24"/>
        </w:rPr>
        <w:t xml:space="preserve"> berkenaan dengan hasil belajar intelektual yang terdiri dari enam aspek, yakni pengetahuan atau ingatan, pemahaman, aplikasi, analisis, sintesis, dan evaluasi; 2) </w:t>
      </w:r>
      <w:r>
        <w:rPr>
          <w:rFonts w:cs="Times New Roman"/>
          <w:i/>
          <w:szCs w:val="24"/>
        </w:rPr>
        <w:t xml:space="preserve">Ranah afektif </w:t>
      </w:r>
      <w:r>
        <w:rPr>
          <w:rFonts w:cs="Times New Roman"/>
          <w:szCs w:val="24"/>
        </w:rPr>
        <w:t xml:space="preserve">berkenaan dengan sikap yang terdiri dari lima aspek, yakni penerimaan, jawaban atau reaksi, penilaian, organisasi, dan internalisasi; 3) </w:t>
      </w:r>
      <w:r>
        <w:rPr>
          <w:rFonts w:cs="Times New Roman"/>
          <w:i/>
          <w:szCs w:val="24"/>
        </w:rPr>
        <w:t xml:space="preserve">Ranah psikomotorik </w:t>
      </w:r>
      <w:r>
        <w:rPr>
          <w:rFonts w:cs="Times New Roman"/>
          <w:szCs w:val="24"/>
        </w:rPr>
        <w:t>berkenan dengan hasil belajar keterampilan dan kemampuan bertindak.</w:t>
      </w:r>
    </w:p>
    <w:p w:rsidR="00832CA0" w:rsidRDefault="00832CA0" w:rsidP="00CC1FD7">
      <w:pPr>
        <w:spacing w:line="240" w:lineRule="auto"/>
        <w:ind w:firstLine="720"/>
        <w:jc w:val="both"/>
      </w:pPr>
      <w:r>
        <w:t>Pembelajaran dapat dikatakan berhasil bila siswa telah menguasai materi pelajaran yang telah disampaikan. Tingkat penguasaan siswa terhadap materi pelajaran biasanya dinyatakan dengan nilai hasil belajar. Penilaian adalah proses untuk mengetahui apakah proses atau hasil dari suatu program kegiatan telah sesuai dengan tujuan atau kriteria yang telah ditetapkan atau suatu kegiatan untuk mengetahui perkembangan, kemajuan hasil belajar siswa selama program pendidikan berlangsung. Penilaian atau tes ini juga dimaksudkan untuk menganalisis kesalahan yang secara umum telah dilakukan para siswa sehingga dapat dijadikan sebagai dasar untuk memutuskan perlu tidaknya perbaikan.</w:t>
      </w:r>
    </w:p>
    <w:p w:rsidR="00832CA0" w:rsidRDefault="00832CA0" w:rsidP="00CC1FD7">
      <w:pPr>
        <w:spacing w:line="240" w:lineRule="auto"/>
        <w:ind w:firstLine="720"/>
        <w:jc w:val="both"/>
      </w:pPr>
      <w:r>
        <w:t>Hasil belajar mata pelajaran sejarah adalah berupa perubahan tingkah laku dalam arti luas yang mencakup bidang kognitif (intelektual), afektif (sikap dan psikomotoris (perilaku). Ketiga bidang tersebut diperoleh setelah dilakukan penilaian, yaitu kegiatan untuk menget</w:t>
      </w:r>
      <w:r w:rsidR="00C80DD7">
        <w:t>ahui perkembangan, kemajuan dan</w:t>
      </w:r>
      <w:r>
        <w:t>/ atau hasil belajar siswa selama proses belajar mengajar mata pelajaran sejarah.</w:t>
      </w:r>
    </w:p>
    <w:p w:rsidR="00832CA0" w:rsidRPr="00832CA0" w:rsidRDefault="00832CA0" w:rsidP="00CC1FD7">
      <w:pPr>
        <w:spacing w:line="240" w:lineRule="auto"/>
        <w:jc w:val="both"/>
        <w:rPr>
          <w:b/>
        </w:rPr>
      </w:pPr>
      <w:r w:rsidRPr="00832CA0">
        <w:rPr>
          <w:b/>
        </w:rPr>
        <w:t xml:space="preserve">Model pembelajaran berbasis masalah </w:t>
      </w:r>
      <w:r w:rsidRPr="00832CA0">
        <w:rPr>
          <w:b/>
          <w:i/>
        </w:rPr>
        <w:t>(Problem Based Learning).</w:t>
      </w:r>
    </w:p>
    <w:p w:rsidR="00832CA0" w:rsidRDefault="00832CA0" w:rsidP="00CC1FD7">
      <w:pPr>
        <w:spacing w:line="240" w:lineRule="auto"/>
        <w:ind w:firstLine="720"/>
        <w:jc w:val="both"/>
      </w:pPr>
      <w:r>
        <w:t>Problem Based Learning (PBL) merupakan salah satu model pembelajaran dimana otentik (</w:t>
      </w:r>
      <w:r w:rsidRPr="00133A20">
        <w:rPr>
          <w:i/>
          <w:iCs/>
        </w:rPr>
        <w:t>authentic</w:t>
      </w:r>
      <w:r>
        <w:t>) dan penilaian (</w:t>
      </w:r>
      <w:r w:rsidRPr="00133A20">
        <w:rPr>
          <w:i/>
          <w:iCs/>
        </w:rPr>
        <w:t>Assesment</w:t>
      </w:r>
      <w:r>
        <w:t>) dapat diterapkan secara komprehensif</w:t>
      </w:r>
      <w:r w:rsidR="00133A20">
        <w:t xml:space="preserve"> </w:t>
      </w:r>
      <w:r w:rsidR="00133A20">
        <w:fldChar w:fldCharType="begin" w:fldLock="1"/>
      </w:r>
      <w:r w:rsidR="00133A20">
        <w:instrText>ADDIN CSL_CITATION {"citationItems":[{"id":"ITEM-1","itemData":{"abstract":"Th e emphasis of midwifery education is the process of educating and enhancing the ability of individuals to become midwives who are able to carry out midwifery prac- tices in a professional manner. To increase student graduation in the competency test, special attention is needed as well as a good learning process so that learning objec- tives can be achieved. One of the factors that causes the low quality of education is the factor of teaching and learning process (teaching learning). Th e purpose of con- ducting a competency test is to protect the community by providing assurance that registered entry level health workers have the required competencies. Problem-based learning model (Problem Based Learning) is a student-centered learning strategy, develops active learning, problem solving skills and fi eld knowledge, and is based on understanding and solving problems. Study this literature through searching scientifi c publications in the 2017-2020 range using several databases namely Pubmed, Sci- ence Direct, and Wiley Online. as many as 7 articles that correspond to the objects discussed in the literature review with inclusion criteria and article search exclusion criteria. Pubmed literature search results N = 99, Science direct N = 67, Wiley N = 23, screening by title N = 14, Screening by Content N = 9. Th e use of appropriate learning methods can provide better learning outcomes, PBL is easier to apply and requires less preparation time, several techniques for applying problem based learning in the learning process: a) Paper Problem Based Learning, b) Virtual Problem-Based Learning , c) Scripting-based learning combining wearable technology, d) Hybrid Problem-Based Learning.","author":[{"dropping-particle":"","family":"Ahmar","given":"","non-dropping-particle":"","parse-names":false,"suffix":""}],"container-title":"Jurnal Keperawatan Muhammadiyah","id":"ITEM-1","issue":"3","issued":{"date-parts":[["2020"]]},"page":"10-17","title":"Penerapan Model Pembelajaran Problem Based Learning : Literature Review","type":"article-journal","volume":"4"},"uris":["http://www.mendeley.com/documents/?uuid=3540e80d-bdf0-48d7-9a87-25d703a536d4"]}],"mendeley":{"formattedCitation":"(Ahmar, 2020)","plainTextFormattedCitation":"(Ahmar, 2020)","previouslyFormattedCitation":"(Ahmar, 2020)"},"properties":{"noteIndex":0},"schema":"https://github.com/citation-style-language/schema/raw/master/csl-citation.json"}</w:instrText>
      </w:r>
      <w:r w:rsidR="00133A20">
        <w:fldChar w:fldCharType="separate"/>
      </w:r>
      <w:r w:rsidR="00133A20" w:rsidRPr="00133A20">
        <w:rPr>
          <w:noProof/>
        </w:rPr>
        <w:t>(Ahmar, 2020)</w:t>
      </w:r>
      <w:r w:rsidR="00133A20">
        <w:fldChar w:fldCharType="end"/>
      </w:r>
      <w:r>
        <w:t>. Aspek kognitif siswa dapat dimunculkan melalui kemampuan siswa untuk mengajukan masalah yang opersional (</w:t>
      </w:r>
      <w:r w:rsidRPr="00133A20">
        <w:rPr>
          <w:i/>
          <w:iCs/>
        </w:rPr>
        <w:t>solvable</w:t>
      </w:r>
      <w:r>
        <w:t>) dan memecahkan masalah yang dapat dipecahkan (</w:t>
      </w:r>
      <w:r w:rsidRPr="00133A20">
        <w:rPr>
          <w:i/>
          <w:iCs/>
        </w:rPr>
        <w:t>soluble</w:t>
      </w:r>
      <w:r>
        <w:t>) dengan cepat dan tepat, sementara itu aspek psikomotorik siswa dapat dilihat dari bobot masalah yang dikemukakan melalui hubungan semantik dan sintaksis. Sedangkan aspek afektif siswa dapat dilihat melalui sejauhmana mereka mampu menghargai dan menerima masalah yang diajukan oleh siswa yang lain</w:t>
      </w:r>
      <w:r w:rsidR="00133A20">
        <w:t xml:space="preserve"> </w:t>
      </w:r>
      <w:r w:rsidR="00133A20">
        <w:fldChar w:fldCharType="begin" w:fldLock="1"/>
      </w:r>
      <w:r w:rsidR="00133A20">
        <w:instrText>ADDIN CSL_CITATION {"citationItems":[{"id":"ITEM-1","itemData":{"ISSN":"2613-9189","abstract":"Tujuan utama pembelajaran matematika adalah pemecahan masalah, sehingga proses pemecahan masalah menjadi bagian penting dalam pembelajaran. Model pembelajaran berbasis masalah menyediakan sebuah struktur penemuan yang dapat membantu siswa belajar lebih mendalam dan mengarahkan siswa pada pemahaman yang lebih luas. Pemahaman tersebut diperoleh melalui interaksinya dengan masalah dan proses penyelidikan, sehingga akan menstimulus siswa untuk mengembangkan kemampuan kognitifnya. Salah satu kemampuan kognitif yang perlu dikembangkan adalah kemampuan berpikir kreatif. Ketika kemampuan berpikir kreatif berkembang maka akan melahirkan gagasan (ide), menemukan hubungan yang saling berkaitan, membuat dan melakukan imajinasi, serta mempunyai banyak perspektif terhadap suatu hal. Siswa yang memiliki kemampuan berpikir kreatif tinggi cenderung akan merasa tertantang dan tertarik untuk menyelesaikan berbagai masalah dalam belajar. Ketertarikan untuk menyelesaikan masalah ini juga menyebabkan munculnya rasa ingin tahu. Melalui rasa ingin tahu, belajar bukan sekedar mengetahui namun mengeksplorasi guna mengetahui lebih lanjut sehingga memberi makna atas apa yang diperoleh dalam proses belajar. Dalam pembelajaran, rasa ingin tahu sangat diperlukan untuk memperoleh hubungan konsep yang sudah dipelajari dan yang sedang dipelajari, sehingga dapat menyelesaikan masalah yang dihadapai. Dengan demikian, pembelajaran berbasis masalah menitikberatkan pada aktivitas penyelidikan yang dapat memunculkan kemampuan berpikir kreatif dan rasa ingin tahu. Oleh karena itu, model pembelajaran berbasis masalah dalam pembelajaran matematika dapat dijadikan salah satu alternatif solusi untuk mengembangkan kemampuan berpikir kreatif dan rasa ingin tahu dalam menyelesaikan permasalahan yang dihadapi.","author":[{"dropping-particle":"","family":"Mardhiyana","given":"Dewi","non-dropping-particle":"","parse-names":false,"suffix":""},{"dropping-particle":"","family":"Sejati","given":"Endah Octaningrum Wahani","non-dropping-particle":"","parse-names":false,"suffix":""}],"container-title":"PRISMA, Prosiding Seminar Nasional Matematika","id":"ITEM-1","issue":"1","issued":{"date-parts":[["2016"]]},"page":"672-688","title":"Mengembangkan Kemampuan Berpikir Kreatif dan Rasa Ingin Tahu Melalui Model Pembelajaran Berbasis Masalah","type":"article-journal","volume":"1"},"uris":["http://www.mendeley.com/documents/?uuid=db5618f1-1554-44d4-96f1-0c96f7ade235"]}],"mendeley":{"formattedCitation":"(Mardhiyana &amp; Sejati, 2016)","plainTextFormattedCitation":"(Mardhiyana &amp; Sejati, 2016)","previouslyFormattedCitation":"(Mardhiyana &amp; Sejati, 2016)"},"properties":{"noteIndex":0},"schema":"https://github.com/citation-style-language/schema/raw/master/csl-citation.json"}</w:instrText>
      </w:r>
      <w:r w:rsidR="00133A20">
        <w:fldChar w:fldCharType="separate"/>
      </w:r>
      <w:r w:rsidR="00133A20" w:rsidRPr="00133A20">
        <w:rPr>
          <w:noProof/>
        </w:rPr>
        <w:t>(Mardhiyana &amp; Sejati, 2016)</w:t>
      </w:r>
      <w:r w:rsidR="00133A20">
        <w:fldChar w:fldCharType="end"/>
      </w:r>
      <w:r>
        <w:t>.</w:t>
      </w:r>
    </w:p>
    <w:p w:rsidR="00832CA0" w:rsidRDefault="00832CA0" w:rsidP="00CC1FD7">
      <w:pPr>
        <w:spacing w:line="240" w:lineRule="auto"/>
        <w:ind w:firstLine="720"/>
        <w:jc w:val="both"/>
      </w:pPr>
      <w:r>
        <w:t xml:space="preserve">Model pembelajaran berbasis </w:t>
      </w:r>
      <w:r w:rsidR="00133A20">
        <w:t>masalah (Problem Based Learning</w:t>
      </w:r>
      <w:r>
        <w:t>) mempunyai langkah-langkah sebagai berikut : 1) Guru menjelaskan tujuan pembelajaran ., 2) Guru membantu siswa mendifinisikan dan mengorganisasikan tugas belajar yang berhubungan dengan masalah tersebut 3) Guru mendorong siswa untuk mengumpulkan informasi yang sesuai, 4) Guru membantu siswa dalam merencananakan, menyiapkan karya yang sesuai seperti laporan dan membantu berbagi tugas dengan temannya, 5) Guru membantu siswa untuk melakukan refleksi atau evaluasi tehadap penyelidikan mereka dan proses-proses yang mereka gunakan</w:t>
      </w:r>
      <w:r w:rsidR="00133A20">
        <w:t xml:space="preserve"> </w:t>
      </w:r>
      <w:r w:rsidR="00133A20">
        <w:fldChar w:fldCharType="begin" w:fldLock="1"/>
      </w:r>
      <w:r w:rsidR="00E13CF7">
        <w:instrText>ADDIN CSL_CITATION {"citationItems":[{"id":"ITEM-1","itemData":{"abstract":"Sehubungan dengan diberlakukannya Kurikulum 2013 pada kegiatan akhir dalam pembelajarannya siswa dituntut untuk bisa membuat teks, maka siswa harus dilatih menulis agar terampil, khususnya menulis teks negosiasi. Namun, terkadang siswa masih belum sepenuhnya mengenal teks yang akan dipelajarinya, siswa masih bingung dalam menentukkan struktur, kaidah, karakterisrik, serta kebahasaan. Siswa tidak bisa hanya untuk sekedar mengenal atau mengetahui bentuk teks saja, melainkan harus mempraktikkannya dengan menulis secara langsung. Menulis teks negosiasi pada kelas X TKJ 1 berjalan dengan efektif dan peningkatan nilai di kelas tersebut sudah berhasil. Penelitian ini menggunakan metode eksperimen (one group pretest-posttest design). Hasil penelitian tersebut terdapat nilai rata-rata tes awal 47,5 dan tes akhir 71.5 sehingga terdapat perbedaan pada penelitian ini dan berdasarkan perhitungan statistik diperoleh thitung = 4,84 &gt; ttabel = 2,09 yang berarti bahwa hasil tes akhir lebih baik dari tes awal serta model PBL sangat efektif digunakan dalam pembelajaran menulis teks negosiasi","author":[{"dropping-particle":"","family":"Patonah","given":"Siti","non-dropping-particle":"","parse-names":false,"suffix":""},{"dropping-particle":"","family":"Syahrullah","given":"Ahmad","non-dropping-particle":"","parse-names":false,"suffix":""},{"dropping-particle":"","family":"Firmansyah","given":"Dida","non-dropping-particle":"","parse-names":false,"suffix":""},{"dropping-particle":"","family":"Fauziya","given":"Diena San","non-dropping-particle":"","parse-names":false,"suffix":""}],"container-title":"Parole","id":"ITEM-1","issue":"5","issued":{"date-parts":[["2018"]]},"page":"807-814","title":"Pengaruh Model Pembelajaran Berbasis Masalah (Problem Based Learning) pada Pembelajaran Menulis Teks Negosiasi Di Kelas X SMK Lentera Bangsa","type":"article-journal","volume":"1"},"uris":["http://www.mendeley.com/documents/?uuid=30dd44e7-a462-4212-96d2-9d7a142d2adf"]}],"mendeley":{"formattedCitation":"(Patonah et al., 2018)","plainTextFormattedCitation":"(Patonah et al., 2018)","previouslyFormattedCitation":"(Patonah et al., 2018)"},"properties":{"noteIndex":0},"schema":"https://github.com/citation-style-language/schema/raw/master/csl-citation.json"}</w:instrText>
      </w:r>
      <w:r w:rsidR="00133A20">
        <w:fldChar w:fldCharType="separate"/>
      </w:r>
      <w:r w:rsidR="00133A20" w:rsidRPr="00133A20">
        <w:rPr>
          <w:noProof/>
        </w:rPr>
        <w:t>(Patonah et al., 2018)</w:t>
      </w:r>
      <w:r w:rsidR="00133A20">
        <w:fldChar w:fldCharType="end"/>
      </w:r>
      <w:r>
        <w:t>.</w:t>
      </w:r>
    </w:p>
    <w:p w:rsidR="00832CA0" w:rsidRDefault="00832CA0" w:rsidP="00CC1FD7">
      <w:pPr>
        <w:spacing w:line="240" w:lineRule="auto"/>
        <w:ind w:firstLine="720"/>
        <w:jc w:val="both"/>
      </w:pPr>
      <w:r>
        <w:t xml:space="preserve">Dengan pendekatan berbasis pendekatan masalah </w:t>
      </w:r>
      <w:r w:rsidRPr="00832CA0">
        <w:rPr>
          <w:i/>
        </w:rPr>
        <w:t>(PBL- Problem Based Learning)</w:t>
      </w:r>
      <w:r>
        <w:t xml:space="preserve"> proes pembelajaran diharapkan berlangsung alamiah dalam bentuk kegiatan siswa untuk bekerja dan mengalami, bukan transfer pengetahuan dari guru ke siswa. Strategi pembelajaran lebih penting daripada hasil. Siswa perlu mengerti apa makna belajar /apa manfaatnya, mereka dalam status apa dan bagaimana mencapainya. Mereka akan menyadari bahwa yang mereka pelajari berguna bagi hidupnya. Dengan demikian mereka memposisikan dirinya yang memerlukan bekal untuk hidupnya nanti. Mereka mempelajari sesuatu sesuatu yang bermanfat bagi dirinya dan berupaya menggapainya.</w:t>
      </w:r>
    </w:p>
    <w:p w:rsidR="00832CA0" w:rsidRPr="00832CA0" w:rsidRDefault="00832CA0" w:rsidP="00CC1FD7">
      <w:pPr>
        <w:spacing w:line="240" w:lineRule="auto"/>
        <w:jc w:val="both"/>
        <w:rPr>
          <w:b/>
        </w:rPr>
      </w:pPr>
      <w:r w:rsidRPr="00832CA0">
        <w:rPr>
          <w:b/>
        </w:rPr>
        <w:t>Hipotesa Tindakan.</w:t>
      </w:r>
    </w:p>
    <w:p w:rsidR="00832CA0" w:rsidRDefault="00832CA0" w:rsidP="00C80DD7">
      <w:pPr>
        <w:spacing w:line="240" w:lineRule="auto"/>
        <w:ind w:firstLine="720"/>
        <w:jc w:val="both"/>
      </w:pPr>
      <w:r>
        <w:t>Hipotesa tindakan adalah perumusan jawaban sementara terhadap rumusan masalah penelitian, yang masih harus dicari kebenarannya melalui penelitian. Oleh karena itu untuk menjawab rumusan masalah penelitian ini, Penulis menyusun hipotesa tindakan sebagai berikut: Melalui model pembelajaran diskusi dengan tek</w:t>
      </w:r>
      <w:r w:rsidR="00611AA4">
        <w:t>nik PBL (</w:t>
      </w:r>
      <w:r w:rsidR="00611AA4" w:rsidRPr="00C80DD7">
        <w:rPr>
          <w:i/>
          <w:iCs/>
        </w:rPr>
        <w:t>Problem Based Learning</w:t>
      </w:r>
      <w:r>
        <w:t>) dapat meningkatkan motivasi dan hasil belajar sejarah materi kondisi politik dan ekonomi awal kemerdekaan Indonesia bagi siswa kelas XI IPA1 MA Negeri 2 Surakarta.</w:t>
      </w:r>
    </w:p>
    <w:p w:rsidR="00832CA0" w:rsidRDefault="00832CA0" w:rsidP="00CC1FD7">
      <w:pPr>
        <w:spacing w:line="240" w:lineRule="auto"/>
        <w:ind w:firstLine="720"/>
        <w:jc w:val="both"/>
      </w:pPr>
    </w:p>
    <w:p w:rsidR="00832CA0" w:rsidRPr="00832CA0" w:rsidRDefault="00832CA0" w:rsidP="00CC1FD7">
      <w:pPr>
        <w:spacing w:line="240" w:lineRule="auto"/>
        <w:jc w:val="both"/>
        <w:rPr>
          <w:b/>
        </w:rPr>
      </w:pPr>
      <w:r w:rsidRPr="00832CA0">
        <w:rPr>
          <w:b/>
        </w:rPr>
        <w:t>METODOLOGI PENELITIAN</w:t>
      </w:r>
    </w:p>
    <w:p w:rsidR="00832CA0" w:rsidRPr="00832CA0" w:rsidRDefault="00832CA0" w:rsidP="00CC1FD7">
      <w:pPr>
        <w:spacing w:line="240" w:lineRule="auto"/>
        <w:jc w:val="both"/>
        <w:rPr>
          <w:b/>
        </w:rPr>
      </w:pPr>
      <w:r w:rsidRPr="00832CA0">
        <w:rPr>
          <w:b/>
        </w:rPr>
        <w:t>Setting dan Subjek Penelitian</w:t>
      </w:r>
    </w:p>
    <w:p w:rsidR="00832CA0" w:rsidRDefault="00C80DD7" w:rsidP="00C80DD7">
      <w:pPr>
        <w:spacing w:line="240" w:lineRule="auto"/>
        <w:ind w:firstLine="720"/>
        <w:jc w:val="both"/>
      </w:pPr>
      <w:r>
        <w:rPr>
          <w:rFonts w:asciiTheme="majorBidi" w:hAnsiTheme="majorBidi" w:cstheme="majorBidi"/>
          <w:szCs w:val="24"/>
          <w:lang w:val="fi-FI"/>
        </w:rPr>
        <w:t xml:space="preserve">Rancangan penelitian yang akan dilaksanakan adalah Penelitian Tindakan Kelas  (PTK). PTK adalah sebuah bentuk kajian yang bersifat reflektif oleh para pelaku tindakan yang dilakukan untuk meningkatkan kemantapan rasional dari tindakan- tindakan dalam melaksanakn tugas, memperdalam pemahaman terhadap tindakan yang dilakukan serta memperbaiki kondisi utama praktik pembelajaran </w:t>
      </w:r>
      <w:r>
        <w:rPr>
          <w:rFonts w:asciiTheme="majorBidi" w:hAnsiTheme="majorBidi" w:cstheme="majorBidi"/>
          <w:szCs w:val="24"/>
          <w:lang w:val="sv-SE"/>
        </w:rPr>
        <w:t>(Zainal Arifin, 2011: 153)</w:t>
      </w:r>
      <w:r>
        <w:rPr>
          <w:rFonts w:asciiTheme="majorBidi" w:hAnsiTheme="majorBidi" w:cstheme="majorBidi"/>
          <w:szCs w:val="24"/>
          <w:lang w:val="fi-FI"/>
        </w:rPr>
        <w:t>.</w:t>
      </w:r>
      <w:r>
        <w:rPr>
          <w:rFonts w:asciiTheme="majorBidi" w:hAnsiTheme="majorBidi" w:cstheme="majorBidi"/>
          <w:szCs w:val="24"/>
          <w:vertAlign w:val="superscript"/>
          <w:lang w:val="fi-FI"/>
        </w:rPr>
        <w:t xml:space="preserve"> </w:t>
      </w:r>
      <w:r w:rsidR="00832CA0">
        <w:t>Penelitian tindakan kelas ini mengambil lokasi penelitian di kelas XI IPA-1 MAN 2 Surakarta, Jalan Slamet Riyadi No. 308 Surakarta. Waktu penelitian dilakukan selama semester 2 tahun pelajaran 2012/2013. Subjek dalam penelitian tindakan kelas ini adalah siswa Adapaun Siswa yang dijadikan subjek penelitian ini adalah siswa kelas XI IPA 1. Siswa di kelas tersebut berjumlah 20 orang, yang terdiri atas 13 siswa putri dan 7 siswa putra.</w:t>
      </w:r>
    </w:p>
    <w:p w:rsidR="00832CA0" w:rsidRPr="00832CA0" w:rsidRDefault="00832CA0" w:rsidP="00CC1FD7">
      <w:pPr>
        <w:spacing w:line="240" w:lineRule="auto"/>
        <w:jc w:val="both"/>
        <w:rPr>
          <w:b/>
        </w:rPr>
      </w:pPr>
      <w:r w:rsidRPr="00832CA0">
        <w:rPr>
          <w:b/>
        </w:rPr>
        <w:t>Teknik dan Alat Pengumpulan Data</w:t>
      </w:r>
    </w:p>
    <w:p w:rsidR="00832CA0" w:rsidRDefault="00832CA0" w:rsidP="00CC1FD7">
      <w:pPr>
        <w:spacing w:line="240" w:lineRule="auto"/>
        <w:ind w:firstLine="720"/>
        <w:jc w:val="both"/>
      </w:pPr>
      <w:r>
        <w:t>Teknik yang digunakan untuk mengumpulkan data pada penelitian ini menggunakan teknik non tes berbentuk observasi dan teknik tes menggunakan tes tulis. Sedangkan instrumen dalam penelitian ini sesuai dengan teknik pengumpulan data yaitu menggunakan instrumen lembar observasi dan butir soal tes tertulis.</w:t>
      </w:r>
    </w:p>
    <w:p w:rsidR="00832CA0" w:rsidRPr="00832CA0" w:rsidRDefault="00832CA0" w:rsidP="00CC1FD7">
      <w:pPr>
        <w:spacing w:line="240" w:lineRule="auto"/>
        <w:jc w:val="both"/>
        <w:rPr>
          <w:b/>
        </w:rPr>
      </w:pPr>
      <w:r w:rsidRPr="00832CA0">
        <w:rPr>
          <w:b/>
        </w:rPr>
        <w:t>Validasi dan Analisis Data</w:t>
      </w:r>
    </w:p>
    <w:p w:rsidR="00832CA0" w:rsidRDefault="00832CA0" w:rsidP="00CC1FD7">
      <w:pPr>
        <w:spacing w:line="240" w:lineRule="auto"/>
        <w:ind w:firstLine="720"/>
        <w:jc w:val="both"/>
      </w:pPr>
      <w:r>
        <w:t xml:space="preserve">Dalam penelitian ini peneliti menggunakan sumber yang berasal dari guru kolabolator. Agar diperoleh data yang valid peneliti melakukan uji validitas data dengan menggunakan trianggulasi sumber untuk menguji data kualitatif/non tes. Peneliti melakukan uji validitas data kualitatif ini melalui kolaborasi dengan teman sejawat sebagai sumber. Sedangkan </w:t>
      </w:r>
    </w:p>
    <w:p w:rsidR="00832CA0" w:rsidRDefault="00C80DD7" w:rsidP="00CC1FD7">
      <w:pPr>
        <w:spacing w:line="240" w:lineRule="auto"/>
        <w:ind w:firstLine="720"/>
        <w:jc w:val="both"/>
      </w:pPr>
      <w:r>
        <w:t xml:space="preserve">Untuk </w:t>
      </w:r>
      <w:r w:rsidR="00832CA0">
        <w:t>menguji soal-soal tes peneliti menggunakan kisi-kisi soal. Analisis data menggunakan deskriptif komparatif yang dinalisis secara kritis dengan merefleksi.</w:t>
      </w:r>
    </w:p>
    <w:p w:rsidR="00832CA0" w:rsidRPr="00832CA0" w:rsidRDefault="00832CA0" w:rsidP="00CC1FD7">
      <w:pPr>
        <w:spacing w:line="240" w:lineRule="auto"/>
        <w:jc w:val="both"/>
        <w:rPr>
          <w:b/>
        </w:rPr>
      </w:pPr>
      <w:r w:rsidRPr="00832CA0">
        <w:rPr>
          <w:b/>
        </w:rPr>
        <w:t>Prosedur Tindakan</w:t>
      </w:r>
    </w:p>
    <w:p w:rsidR="00832CA0" w:rsidRPr="00832CA0" w:rsidRDefault="00832CA0" w:rsidP="00C80DD7">
      <w:pPr>
        <w:spacing w:line="240" w:lineRule="auto"/>
        <w:ind w:firstLine="720"/>
        <w:jc w:val="both"/>
      </w:pPr>
      <w:r>
        <w:t xml:space="preserve">Penelitian tindakan kelas ini terdiri atas 2 siklus, tiap siklus dilaksanakan sesuai dengan indikator yang hendak dicapai dan hasil tiap siklus digunakan untuk merefleksi langkah-langkah </w:t>
      </w:r>
      <w:r w:rsidRPr="00832CA0">
        <w:t>yang akan dilakukan selanjutnya</w:t>
      </w:r>
      <w:r w:rsidR="00C80DD7">
        <w:t xml:space="preserve"> </w:t>
      </w:r>
      <w:r w:rsidR="00C80DD7" w:rsidRPr="0066696C">
        <w:rPr>
          <w:rFonts w:asciiTheme="majorBidi" w:hAnsiTheme="majorBidi" w:cstheme="majorBidi"/>
          <w:szCs w:val="24"/>
          <w:lang w:val="fi-FI"/>
        </w:rPr>
        <w:t>(</w:t>
      </w:r>
      <w:r w:rsidR="00C80DD7" w:rsidRPr="0066696C">
        <w:rPr>
          <w:rFonts w:asciiTheme="majorBidi" w:hAnsiTheme="majorBidi" w:cstheme="majorBidi"/>
          <w:szCs w:val="24"/>
          <w:lang w:val="nb-NO"/>
        </w:rPr>
        <w:t>Achmad Hufad, 20</w:t>
      </w:r>
      <w:r w:rsidR="00C80DD7">
        <w:rPr>
          <w:rFonts w:asciiTheme="majorBidi" w:hAnsiTheme="majorBidi" w:cstheme="majorBidi"/>
          <w:szCs w:val="24"/>
        </w:rPr>
        <w:t>10</w:t>
      </w:r>
      <w:r w:rsidR="00C80DD7" w:rsidRPr="0066696C">
        <w:rPr>
          <w:rFonts w:asciiTheme="majorBidi" w:hAnsiTheme="majorBidi" w:cstheme="majorBidi"/>
          <w:szCs w:val="24"/>
          <w:lang w:val="nb-NO"/>
        </w:rPr>
        <w:t>: 11)</w:t>
      </w:r>
      <w:r w:rsidRPr="00832CA0">
        <w:t>. Jadi dalam penelitian ini masing-masing siklus terdiri dari: (1) Pla</w:t>
      </w:r>
      <w:r>
        <w:t>nning/Perencanaan tindakan, (2</w:t>
      </w:r>
      <w:r w:rsidRPr="00832CA0">
        <w:t>)</w:t>
      </w:r>
      <w:r w:rsidRPr="00832CA0">
        <w:rPr>
          <w:i/>
        </w:rPr>
        <w:t xml:space="preserve"> Acting</w:t>
      </w:r>
      <w:r w:rsidRPr="00832CA0">
        <w:t xml:space="preserve">/Pelaksanaan tindakan, (3) </w:t>
      </w:r>
      <w:r w:rsidRPr="00832CA0">
        <w:rPr>
          <w:i/>
        </w:rPr>
        <w:t>Observing</w:t>
      </w:r>
      <w:r w:rsidRPr="00832CA0">
        <w:t xml:space="preserve"> / Pengamatan terhadap hasil tindakan, (4) </w:t>
      </w:r>
      <w:r>
        <w:rPr>
          <w:i/>
        </w:rPr>
        <w:t xml:space="preserve">Reflecting/ </w:t>
      </w:r>
      <w:r>
        <w:t>refleksi</w:t>
      </w:r>
    </w:p>
    <w:p w:rsidR="00832CA0" w:rsidRDefault="00832CA0" w:rsidP="00CC1FD7">
      <w:pPr>
        <w:spacing w:line="240" w:lineRule="auto"/>
        <w:jc w:val="both"/>
      </w:pPr>
    </w:p>
    <w:p w:rsidR="00832CA0" w:rsidRPr="00832CA0" w:rsidRDefault="00832CA0" w:rsidP="00CC1FD7">
      <w:pPr>
        <w:spacing w:line="240" w:lineRule="auto"/>
        <w:jc w:val="both"/>
        <w:rPr>
          <w:b/>
        </w:rPr>
      </w:pPr>
      <w:r w:rsidRPr="00832CA0">
        <w:rPr>
          <w:b/>
        </w:rPr>
        <w:t>HASIL PENELITIAN</w:t>
      </w:r>
    </w:p>
    <w:p w:rsidR="00832CA0" w:rsidRPr="00832CA0" w:rsidRDefault="00832CA0" w:rsidP="00CC1FD7">
      <w:pPr>
        <w:spacing w:line="240" w:lineRule="auto"/>
        <w:jc w:val="both"/>
        <w:rPr>
          <w:b/>
        </w:rPr>
      </w:pPr>
      <w:r w:rsidRPr="00832CA0">
        <w:rPr>
          <w:b/>
        </w:rPr>
        <w:t>Deskripsi Kondisi Awal</w:t>
      </w:r>
    </w:p>
    <w:p w:rsidR="00832CA0" w:rsidRDefault="00832CA0" w:rsidP="00CC1FD7">
      <w:pPr>
        <w:spacing w:line="240" w:lineRule="auto"/>
        <w:ind w:firstLine="720"/>
        <w:jc w:val="both"/>
      </w:pPr>
      <w:r>
        <w:t>Proses pembelajaran belum menerapkan model pembelajaran problem based learning sehingga diperoleh hasil motivasi dan nilai hasil belajar yang rendah, yaitu yang terendah 56, dan nilai tertinggi 80 dengan rata-rata nilai 67.65</w:t>
      </w:r>
    </w:p>
    <w:p w:rsidR="00832CA0" w:rsidRDefault="00832CA0" w:rsidP="00CC1FD7">
      <w:pPr>
        <w:spacing w:line="240" w:lineRule="auto"/>
        <w:ind w:firstLine="720"/>
        <w:jc w:val="both"/>
      </w:pPr>
    </w:p>
    <w:p w:rsidR="00832CA0" w:rsidRDefault="00832CA0" w:rsidP="00CC1FD7">
      <w:pPr>
        <w:spacing w:line="240" w:lineRule="auto"/>
      </w:pPr>
      <w:r>
        <w:t>Nilai Ulangan Harian Kondisi Awal</w:t>
      </w:r>
    </w:p>
    <w:tbl>
      <w:tblPr>
        <w:tblOverlap w:val="never"/>
        <w:tblW w:w="0" w:type="auto"/>
        <w:tblInd w:w="1154" w:type="dxa"/>
        <w:tblLayout w:type="fixed"/>
        <w:tblCellMar>
          <w:left w:w="10" w:type="dxa"/>
          <w:right w:w="10" w:type="dxa"/>
        </w:tblCellMar>
        <w:tblLook w:val="0000" w:firstRow="0" w:lastRow="0" w:firstColumn="0" w:lastColumn="0" w:noHBand="0" w:noVBand="0"/>
      </w:tblPr>
      <w:tblGrid>
        <w:gridCol w:w="710"/>
        <w:gridCol w:w="4800"/>
        <w:gridCol w:w="1795"/>
      </w:tblGrid>
      <w:tr w:rsidR="00832CA0" w:rsidTr="00832CA0">
        <w:trPr>
          <w:trHeight w:hRule="exact" w:val="442"/>
        </w:trPr>
        <w:tc>
          <w:tcPr>
            <w:tcW w:w="710" w:type="dxa"/>
            <w:tcBorders>
              <w:top w:val="single" w:sz="4" w:space="0" w:color="auto"/>
              <w:left w:val="single" w:sz="4" w:space="0" w:color="auto"/>
            </w:tcBorders>
            <w:shd w:val="clear" w:color="auto" w:fill="FFFFFF"/>
          </w:tcPr>
          <w:p w:rsidR="00832CA0" w:rsidRDefault="00832CA0" w:rsidP="00CC1FD7">
            <w:pPr>
              <w:pStyle w:val="Other0"/>
              <w:shd w:val="clear" w:color="auto" w:fill="auto"/>
              <w:ind w:firstLine="0"/>
              <w:jc w:val="center"/>
            </w:pPr>
            <w:r>
              <w:rPr>
                <w:color w:val="000000"/>
                <w:szCs w:val="24"/>
                <w:lang w:val="en-US" w:bidi="en-US"/>
              </w:rPr>
              <w:t>No.</w:t>
            </w:r>
          </w:p>
        </w:tc>
        <w:tc>
          <w:tcPr>
            <w:tcW w:w="4800" w:type="dxa"/>
            <w:tcBorders>
              <w:top w:val="single" w:sz="4" w:space="0" w:color="auto"/>
              <w:left w:val="single" w:sz="4" w:space="0" w:color="auto"/>
            </w:tcBorders>
            <w:shd w:val="clear" w:color="auto" w:fill="FFFFFF"/>
          </w:tcPr>
          <w:p w:rsidR="00832CA0" w:rsidRDefault="00832CA0" w:rsidP="00CC1FD7">
            <w:pPr>
              <w:pStyle w:val="Other0"/>
              <w:shd w:val="clear" w:color="auto" w:fill="auto"/>
              <w:ind w:firstLine="0"/>
              <w:jc w:val="center"/>
            </w:pPr>
            <w:r>
              <w:rPr>
                <w:color w:val="000000"/>
                <w:szCs w:val="24"/>
                <w:lang w:eastAsia="id-ID" w:bidi="id-ID"/>
              </w:rPr>
              <w:t>Uraian</w:t>
            </w:r>
          </w:p>
        </w:tc>
        <w:tc>
          <w:tcPr>
            <w:tcW w:w="1795" w:type="dxa"/>
            <w:tcBorders>
              <w:top w:val="single" w:sz="4" w:space="0" w:color="auto"/>
              <w:left w:val="single" w:sz="4" w:space="0" w:color="auto"/>
              <w:right w:val="single" w:sz="4" w:space="0" w:color="auto"/>
            </w:tcBorders>
            <w:shd w:val="clear" w:color="auto" w:fill="FFFFFF"/>
          </w:tcPr>
          <w:p w:rsidR="00832CA0" w:rsidRDefault="00832CA0" w:rsidP="00CC1FD7">
            <w:pPr>
              <w:pStyle w:val="Other0"/>
              <w:shd w:val="clear" w:color="auto" w:fill="auto"/>
              <w:ind w:firstLine="0"/>
              <w:jc w:val="center"/>
            </w:pPr>
            <w:r>
              <w:rPr>
                <w:color w:val="000000"/>
                <w:szCs w:val="24"/>
                <w:lang w:eastAsia="id-ID" w:bidi="id-ID"/>
              </w:rPr>
              <w:t>N.UH</w:t>
            </w:r>
          </w:p>
        </w:tc>
      </w:tr>
      <w:tr w:rsidR="00832CA0" w:rsidTr="00832CA0">
        <w:trPr>
          <w:trHeight w:hRule="exact" w:val="427"/>
        </w:trPr>
        <w:tc>
          <w:tcPr>
            <w:tcW w:w="710" w:type="dxa"/>
            <w:tcBorders>
              <w:top w:val="single" w:sz="4" w:space="0" w:color="auto"/>
              <w:left w:val="single" w:sz="4" w:space="0" w:color="auto"/>
            </w:tcBorders>
            <w:shd w:val="clear" w:color="auto" w:fill="FFFFFF"/>
            <w:vAlign w:val="center"/>
          </w:tcPr>
          <w:p w:rsidR="00832CA0" w:rsidRDefault="00832CA0" w:rsidP="00CC1FD7">
            <w:pPr>
              <w:pStyle w:val="Other0"/>
              <w:shd w:val="clear" w:color="auto" w:fill="auto"/>
              <w:ind w:firstLine="0"/>
              <w:jc w:val="center"/>
            </w:pPr>
            <w:r>
              <w:rPr>
                <w:color w:val="000000"/>
                <w:szCs w:val="24"/>
                <w:lang w:eastAsia="id-ID" w:bidi="id-ID"/>
              </w:rPr>
              <w:t>1.</w:t>
            </w:r>
          </w:p>
        </w:tc>
        <w:tc>
          <w:tcPr>
            <w:tcW w:w="4800" w:type="dxa"/>
            <w:tcBorders>
              <w:top w:val="single" w:sz="4" w:space="0" w:color="auto"/>
              <w:left w:val="single" w:sz="4" w:space="0" w:color="auto"/>
            </w:tcBorders>
            <w:shd w:val="clear" w:color="auto" w:fill="FFFFFF"/>
          </w:tcPr>
          <w:p w:rsidR="00832CA0" w:rsidRDefault="00832CA0" w:rsidP="00CC1FD7">
            <w:pPr>
              <w:pStyle w:val="Other0"/>
              <w:shd w:val="clear" w:color="auto" w:fill="auto"/>
              <w:ind w:firstLine="0"/>
            </w:pPr>
            <w:r>
              <w:rPr>
                <w:color w:val="000000"/>
                <w:szCs w:val="24"/>
                <w:lang w:eastAsia="id-ID" w:bidi="id-ID"/>
              </w:rPr>
              <w:t>Nilai Terendah</w:t>
            </w:r>
          </w:p>
        </w:tc>
        <w:tc>
          <w:tcPr>
            <w:tcW w:w="1795" w:type="dxa"/>
            <w:tcBorders>
              <w:top w:val="single" w:sz="4" w:space="0" w:color="auto"/>
              <w:left w:val="single" w:sz="4" w:space="0" w:color="auto"/>
              <w:right w:val="single" w:sz="4" w:space="0" w:color="auto"/>
            </w:tcBorders>
            <w:shd w:val="clear" w:color="auto" w:fill="FFFFFF"/>
          </w:tcPr>
          <w:p w:rsidR="00832CA0" w:rsidRDefault="00832CA0" w:rsidP="00CC1FD7">
            <w:pPr>
              <w:pStyle w:val="Other0"/>
              <w:shd w:val="clear" w:color="auto" w:fill="auto"/>
              <w:ind w:firstLine="0"/>
              <w:jc w:val="center"/>
            </w:pPr>
            <w:r>
              <w:rPr>
                <w:color w:val="000000"/>
                <w:szCs w:val="24"/>
                <w:lang w:eastAsia="id-ID" w:bidi="id-ID"/>
              </w:rPr>
              <w:t>56</w:t>
            </w:r>
          </w:p>
        </w:tc>
      </w:tr>
      <w:tr w:rsidR="00832CA0" w:rsidTr="00832CA0">
        <w:trPr>
          <w:trHeight w:hRule="exact" w:val="427"/>
        </w:trPr>
        <w:tc>
          <w:tcPr>
            <w:tcW w:w="710" w:type="dxa"/>
            <w:tcBorders>
              <w:top w:val="single" w:sz="4" w:space="0" w:color="auto"/>
              <w:left w:val="single" w:sz="4" w:space="0" w:color="auto"/>
            </w:tcBorders>
            <w:shd w:val="clear" w:color="auto" w:fill="FFFFFF"/>
            <w:vAlign w:val="center"/>
          </w:tcPr>
          <w:p w:rsidR="00832CA0" w:rsidRDefault="00832CA0" w:rsidP="00CC1FD7">
            <w:pPr>
              <w:pStyle w:val="Other0"/>
              <w:shd w:val="clear" w:color="auto" w:fill="auto"/>
              <w:ind w:firstLine="0"/>
              <w:jc w:val="center"/>
            </w:pPr>
            <w:r>
              <w:rPr>
                <w:color w:val="000000"/>
                <w:szCs w:val="24"/>
                <w:lang w:eastAsia="id-ID" w:bidi="id-ID"/>
              </w:rPr>
              <w:t>2.</w:t>
            </w:r>
          </w:p>
        </w:tc>
        <w:tc>
          <w:tcPr>
            <w:tcW w:w="4800" w:type="dxa"/>
            <w:tcBorders>
              <w:top w:val="single" w:sz="4" w:space="0" w:color="auto"/>
              <w:left w:val="single" w:sz="4" w:space="0" w:color="auto"/>
            </w:tcBorders>
            <w:shd w:val="clear" w:color="auto" w:fill="FFFFFF"/>
          </w:tcPr>
          <w:p w:rsidR="00832CA0" w:rsidRDefault="00832CA0" w:rsidP="00CC1FD7">
            <w:pPr>
              <w:pStyle w:val="Other0"/>
              <w:shd w:val="clear" w:color="auto" w:fill="auto"/>
              <w:ind w:firstLine="0"/>
            </w:pPr>
            <w:r>
              <w:rPr>
                <w:color w:val="000000"/>
                <w:szCs w:val="24"/>
                <w:lang w:eastAsia="id-ID" w:bidi="id-ID"/>
              </w:rPr>
              <w:t>Nilai Tertinggi</w:t>
            </w:r>
          </w:p>
        </w:tc>
        <w:tc>
          <w:tcPr>
            <w:tcW w:w="1795" w:type="dxa"/>
            <w:tcBorders>
              <w:top w:val="single" w:sz="4" w:space="0" w:color="auto"/>
              <w:left w:val="single" w:sz="4" w:space="0" w:color="auto"/>
              <w:right w:val="single" w:sz="4" w:space="0" w:color="auto"/>
            </w:tcBorders>
            <w:shd w:val="clear" w:color="auto" w:fill="FFFFFF"/>
            <w:vAlign w:val="center"/>
          </w:tcPr>
          <w:p w:rsidR="00832CA0" w:rsidRDefault="00832CA0" w:rsidP="00CC1FD7">
            <w:pPr>
              <w:pStyle w:val="Other0"/>
              <w:shd w:val="clear" w:color="auto" w:fill="auto"/>
              <w:ind w:firstLine="0"/>
              <w:jc w:val="center"/>
            </w:pPr>
            <w:r>
              <w:rPr>
                <w:color w:val="000000"/>
                <w:szCs w:val="24"/>
                <w:lang w:eastAsia="id-ID" w:bidi="id-ID"/>
              </w:rPr>
              <w:t>80</w:t>
            </w:r>
          </w:p>
        </w:tc>
      </w:tr>
      <w:tr w:rsidR="00832CA0" w:rsidTr="00832CA0">
        <w:trPr>
          <w:trHeight w:hRule="exact" w:val="422"/>
        </w:trPr>
        <w:tc>
          <w:tcPr>
            <w:tcW w:w="710" w:type="dxa"/>
            <w:tcBorders>
              <w:top w:val="single" w:sz="4" w:space="0" w:color="auto"/>
              <w:left w:val="single" w:sz="4" w:space="0" w:color="auto"/>
            </w:tcBorders>
            <w:shd w:val="clear" w:color="auto" w:fill="FFFFFF"/>
          </w:tcPr>
          <w:p w:rsidR="00832CA0" w:rsidRDefault="00832CA0" w:rsidP="00CC1FD7">
            <w:pPr>
              <w:pStyle w:val="Other0"/>
              <w:shd w:val="clear" w:color="auto" w:fill="auto"/>
              <w:ind w:firstLine="0"/>
              <w:jc w:val="center"/>
            </w:pPr>
            <w:r>
              <w:rPr>
                <w:color w:val="000000"/>
                <w:szCs w:val="24"/>
                <w:lang w:eastAsia="id-ID" w:bidi="id-ID"/>
              </w:rPr>
              <w:t>3.</w:t>
            </w:r>
          </w:p>
        </w:tc>
        <w:tc>
          <w:tcPr>
            <w:tcW w:w="4800" w:type="dxa"/>
            <w:tcBorders>
              <w:top w:val="single" w:sz="4" w:space="0" w:color="auto"/>
              <w:left w:val="single" w:sz="4" w:space="0" w:color="auto"/>
            </w:tcBorders>
            <w:shd w:val="clear" w:color="auto" w:fill="FFFFFF"/>
          </w:tcPr>
          <w:p w:rsidR="00832CA0" w:rsidRDefault="00832CA0" w:rsidP="00CC1FD7">
            <w:pPr>
              <w:pStyle w:val="Other0"/>
              <w:shd w:val="clear" w:color="auto" w:fill="auto"/>
              <w:ind w:firstLine="0"/>
            </w:pPr>
            <w:r>
              <w:rPr>
                <w:color w:val="000000"/>
                <w:szCs w:val="24"/>
                <w:lang w:eastAsia="id-ID" w:bidi="id-ID"/>
              </w:rPr>
              <w:t>Nilai Rerata</w:t>
            </w:r>
          </w:p>
        </w:tc>
        <w:tc>
          <w:tcPr>
            <w:tcW w:w="1795" w:type="dxa"/>
            <w:tcBorders>
              <w:top w:val="single" w:sz="4" w:space="0" w:color="auto"/>
              <w:left w:val="single" w:sz="4" w:space="0" w:color="auto"/>
              <w:right w:val="single" w:sz="4" w:space="0" w:color="auto"/>
            </w:tcBorders>
            <w:shd w:val="clear" w:color="auto" w:fill="FFFFFF"/>
          </w:tcPr>
          <w:p w:rsidR="00832CA0" w:rsidRDefault="00832CA0" w:rsidP="00CC1FD7">
            <w:pPr>
              <w:pStyle w:val="Other0"/>
              <w:shd w:val="clear" w:color="auto" w:fill="auto"/>
              <w:ind w:firstLine="0"/>
              <w:jc w:val="center"/>
            </w:pPr>
            <w:r>
              <w:rPr>
                <w:color w:val="000000"/>
                <w:szCs w:val="24"/>
                <w:lang w:eastAsia="id-ID" w:bidi="id-ID"/>
              </w:rPr>
              <w:t>67.65</w:t>
            </w:r>
          </w:p>
        </w:tc>
      </w:tr>
      <w:tr w:rsidR="00832CA0" w:rsidTr="00832CA0">
        <w:trPr>
          <w:trHeight w:hRule="exact" w:val="442"/>
        </w:trPr>
        <w:tc>
          <w:tcPr>
            <w:tcW w:w="710" w:type="dxa"/>
            <w:tcBorders>
              <w:top w:val="single" w:sz="4" w:space="0" w:color="auto"/>
              <w:left w:val="single" w:sz="4" w:space="0" w:color="auto"/>
              <w:bottom w:val="single" w:sz="4" w:space="0" w:color="auto"/>
            </w:tcBorders>
            <w:shd w:val="clear" w:color="auto" w:fill="FFFFFF"/>
          </w:tcPr>
          <w:p w:rsidR="00832CA0" w:rsidRDefault="00832CA0" w:rsidP="00CC1FD7">
            <w:pPr>
              <w:pStyle w:val="Other0"/>
              <w:shd w:val="clear" w:color="auto" w:fill="auto"/>
              <w:ind w:firstLine="0"/>
              <w:jc w:val="center"/>
            </w:pPr>
            <w:r>
              <w:rPr>
                <w:color w:val="000000"/>
                <w:szCs w:val="24"/>
                <w:lang w:eastAsia="id-ID" w:bidi="id-ID"/>
              </w:rPr>
              <w:t>4.</w:t>
            </w:r>
          </w:p>
        </w:tc>
        <w:tc>
          <w:tcPr>
            <w:tcW w:w="4800" w:type="dxa"/>
            <w:tcBorders>
              <w:top w:val="single" w:sz="4" w:space="0" w:color="auto"/>
              <w:left w:val="single" w:sz="4" w:space="0" w:color="auto"/>
              <w:bottom w:val="single" w:sz="4" w:space="0" w:color="auto"/>
            </w:tcBorders>
            <w:shd w:val="clear" w:color="auto" w:fill="FFFFFF"/>
          </w:tcPr>
          <w:p w:rsidR="00832CA0" w:rsidRDefault="00832CA0" w:rsidP="00CC1FD7">
            <w:pPr>
              <w:pStyle w:val="Other0"/>
              <w:shd w:val="clear" w:color="auto" w:fill="auto"/>
              <w:ind w:firstLine="0"/>
            </w:pPr>
            <w:r>
              <w:rPr>
                <w:color w:val="000000"/>
                <w:szCs w:val="24"/>
                <w:lang w:eastAsia="id-ID" w:bidi="id-ID"/>
              </w:rPr>
              <w:t>Rentang Nilai</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832CA0" w:rsidRDefault="00832CA0" w:rsidP="00CC1FD7">
            <w:pPr>
              <w:pStyle w:val="Other0"/>
              <w:shd w:val="clear" w:color="auto" w:fill="auto"/>
              <w:ind w:firstLine="0"/>
              <w:jc w:val="center"/>
            </w:pPr>
            <w:r>
              <w:rPr>
                <w:color w:val="000000"/>
                <w:szCs w:val="24"/>
                <w:lang w:eastAsia="id-ID" w:bidi="id-ID"/>
              </w:rPr>
              <w:t>24</w:t>
            </w:r>
          </w:p>
        </w:tc>
      </w:tr>
    </w:tbl>
    <w:p w:rsidR="00832CA0" w:rsidRPr="00832CA0" w:rsidRDefault="00832CA0" w:rsidP="00CC1FD7">
      <w:pPr>
        <w:spacing w:line="240" w:lineRule="auto"/>
        <w:jc w:val="both"/>
        <w:rPr>
          <w:b/>
        </w:rPr>
      </w:pPr>
    </w:p>
    <w:p w:rsidR="00832CA0" w:rsidRPr="00832CA0" w:rsidRDefault="00832CA0" w:rsidP="00CC1FD7">
      <w:pPr>
        <w:spacing w:line="240" w:lineRule="auto"/>
        <w:jc w:val="both"/>
        <w:rPr>
          <w:b/>
        </w:rPr>
      </w:pPr>
      <w:r w:rsidRPr="00832CA0">
        <w:rPr>
          <w:b/>
        </w:rPr>
        <w:t>Deskripsi Hasil Tindakan Siklus I</w:t>
      </w:r>
    </w:p>
    <w:p w:rsidR="00832CA0" w:rsidRDefault="00832CA0" w:rsidP="00CC1FD7">
      <w:pPr>
        <w:spacing w:line="240" w:lineRule="auto"/>
      </w:pPr>
      <w:r>
        <w:t>Nilai Ulangan Harian Akhir Siklus 1</w:t>
      </w:r>
    </w:p>
    <w:tbl>
      <w:tblPr>
        <w:tblpPr w:leftFromText="180" w:rightFromText="180" w:vertAnchor="text" w:horzAnchor="margin" w:tblpXSpec="center" w:tblpY="283"/>
        <w:tblOverlap w:val="never"/>
        <w:tblW w:w="0" w:type="auto"/>
        <w:tblLayout w:type="fixed"/>
        <w:tblCellMar>
          <w:left w:w="10" w:type="dxa"/>
          <w:right w:w="10" w:type="dxa"/>
        </w:tblCellMar>
        <w:tblLook w:val="0000" w:firstRow="0" w:lastRow="0" w:firstColumn="0" w:lastColumn="0" w:noHBand="0" w:noVBand="0"/>
      </w:tblPr>
      <w:tblGrid>
        <w:gridCol w:w="715"/>
        <w:gridCol w:w="4810"/>
        <w:gridCol w:w="1829"/>
      </w:tblGrid>
      <w:tr w:rsidR="00832CA0" w:rsidTr="00832CA0">
        <w:trPr>
          <w:trHeight w:hRule="exact" w:val="442"/>
        </w:trPr>
        <w:tc>
          <w:tcPr>
            <w:tcW w:w="715" w:type="dxa"/>
            <w:tcBorders>
              <w:top w:val="single" w:sz="4" w:space="0" w:color="auto"/>
              <w:left w:val="single" w:sz="4" w:space="0" w:color="auto"/>
            </w:tcBorders>
            <w:shd w:val="clear" w:color="auto" w:fill="FFFFFF"/>
          </w:tcPr>
          <w:p w:rsidR="00832CA0" w:rsidRDefault="00832CA0" w:rsidP="00CC1FD7">
            <w:pPr>
              <w:pStyle w:val="Other0"/>
              <w:shd w:val="clear" w:color="auto" w:fill="auto"/>
              <w:ind w:firstLine="0"/>
              <w:jc w:val="center"/>
            </w:pPr>
            <w:r>
              <w:rPr>
                <w:color w:val="000000"/>
                <w:szCs w:val="24"/>
                <w:lang w:val="en-US" w:bidi="en-US"/>
              </w:rPr>
              <w:t>No.</w:t>
            </w:r>
          </w:p>
        </w:tc>
        <w:tc>
          <w:tcPr>
            <w:tcW w:w="4810" w:type="dxa"/>
            <w:tcBorders>
              <w:top w:val="single" w:sz="4" w:space="0" w:color="auto"/>
              <w:left w:val="single" w:sz="4" w:space="0" w:color="auto"/>
            </w:tcBorders>
            <w:shd w:val="clear" w:color="auto" w:fill="FFFFFF"/>
          </w:tcPr>
          <w:p w:rsidR="00832CA0" w:rsidRDefault="00832CA0" w:rsidP="00CC1FD7">
            <w:pPr>
              <w:pStyle w:val="Other0"/>
              <w:shd w:val="clear" w:color="auto" w:fill="auto"/>
              <w:ind w:firstLine="0"/>
              <w:jc w:val="center"/>
            </w:pPr>
            <w:r>
              <w:rPr>
                <w:color w:val="000000"/>
                <w:szCs w:val="24"/>
                <w:lang w:eastAsia="id-ID" w:bidi="id-ID"/>
              </w:rPr>
              <w:t>Uraian</w:t>
            </w:r>
          </w:p>
        </w:tc>
        <w:tc>
          <w:tcPr>
            <w:tcW w:w="1829" w:type="dxa"/>
            <w:tcBorders>
              <w:top w:val="single" w:sz="4" w:space="0" w:color="auto"/>
              <w:left w:val="single" w:sz="4" w:space="0" w:color="auto"/>
              <w:right w:val="single" w:sz="4" w:space="0" w:color="auto"/>
            </w:tcBorders>
            <w:shd w:val="clear" w:color="auto" w:fill="FFFFFF"/>
          </w:tcPr>
          <w:p w:rsidR="00832CA0" w:rsidRDefault="00832CA0" w:rsidP="00CC1FD7">
            <w:pPr>
              <w:pStyle w:val="Other0"/>
              <w:shd w:val="clear" w:color="auto" w:fill="auto"/>
              <w:ind w:firstLine="0"/>
              <w:jc w:val="center"/>
            </w:pPr>
            <w:r>
              <w:rPr>
                <w:color w:val="000000"/>
                <w:szCs w:val="24"/>
                <w:lang w:eastAsia="id-ID" w:bidi="id-ID"/>
              </w:rPr>
              <w:t>N.UH</w:t>
            </w:r>
          </w:p>
        </w:tc>
      </w:tr>
      <w:tr w:rsidR="00832CA0" w:rsidTr="00832CA0">
        <w:trPr>
          <w:trHeight w:hRule="exact" w:val="422"/>
        </w:trPr>
        <w:tc>
          <w:tcPr>
            <w:tcW w:w="715" w:type="dxa"/>
            <w:tcBorders>
              <w:top w:val="single" w:sz="4" w:space="0" w:color="auto"/>
              <w:left w:val="single" w:sz="4" w:space="0" w:color="auto"/>
            </w:tcBorders>
            <w:shd w:val="clear" w:color="auto" w:fill="FFFFFF"/>
            <w:vAlign w:val="center"/>
          </w:tcPr>
          <w:p w:rsidR="00832CA0" w:rsidRDefault="00832CA0" w:rsidP="00CC1FD7">
            <w:pPr>
              <w:pStyle w:val="Other0"/>
              <w:shd w:val="clear" w:color="auto" w:fill="auto"/>
              <w:ind w:firstLine="0"/>
              <w:jc w:val="center"/>
            </w:pPr>
            <w:r>
              <w:rPr>
                <w:color w:val="000000"/>
                <w:szCs w:val="24"/>
                <w:lang w:eastAsia="id-ID" w:bidi="id-ID"/>
              </w:rPr>
              <w:t>1.</w:t>
            </w:r>
          </w:p>
        </w:tc>
        <w:tc>
          <w:tcPr>
            <w:tcW w:w="4810" w:type="dxa"/>
            <w:tcBorders>
              <w:top w:val="single" w:sz="4" w:space="0" w:color="auto"/>
              <w:left w:val="single" w:sz="4" w:space="0" w:color="auto"/>
            </w:tcBorders>
            <w:shd w:val="clear" w:color="auto" w:fill="FFFFFF"/>
          </w:tcPr>
          <w:p w:rsidR="00832CA0" w:rsidRDefault="00832CA0" w:rsidP="00CC1FD7">
            <w:pPr>
              <w:pStyle w:val="Other0"/>
              <w:shd w:val="clear" w:color="auto" w:fill="auto"/>
              <w:ind w:firstLine="0"/>
            </w:pPr>
            <w:r>
              <w:rPr>
                <w:color w:val="000000"/>
                <w:szCs w:val="24"/>
                <w:lang w:eastAsia="id-ID" w:bidi="id-ID"/>
              </w:rPr>
              <w:t>Nilai Terendah</w:t>
            </w:r>
          </w:p>
        </w:tc>
        <w:tc>
          <w:tcPr>
            <w:tcW w:w="1829" w:type="dxa"/>
            <w:tcBorders>
              <w:top w:val="single" w:sz="4" w:space="0" w:color="auto"/>
              <w:left w:val="single" w:sz="4" w:space="0" w:color="auto"/>
              <w:right w:val="single" w:sz="4" w:space="0" w:color="auto"/>
            </w:tcBorders>
            <w:shd w:val="clear" w:color="auto" w:fill="FFFFFF"/>
          </w:tcPr>
          <w:p w:rsidR="00832CA0" w:rsidRDefault="00832CA0" w:rsidP="00CC1FD7">
            <w:pPr>
              <w:pStyle w:val="Other0"/>
              <w:shd w:val="clear" w:color="auto" w:fill="auto"/>
              <w:ind w:firstLine="0"/>
              <w:jc w:val="center"/>
            </w:pPr>
            <w:r>
              <w:rPr>
                <w:color w:val="000000"/>
                <w:szCs w:val="24"/>
                <w:lang w:eastAsia="id-ID" w:bidi="id-ID"/>
              </w:rPr>
              <w:t>70</w:t>
            </w:r>
          </w:p>
        </w:tc>
      </w:tr>
      <w:tr w:rsidR="00832CA0" w:rsidTr="00832CA0">
        <w:trPr>
          <w:trHeight w:hRule="exact" w:val="422"/>
        </w:trPr>
        <w:tc>
          <w:tcPr>
            <w:tcW w:w="715" w:type="dxa"/>
            <w:tcBorders>
              <w:top w:val="single" w:sz="4" w:space="0" w:color="auto"/>
              <w:left w:val="single" w:sz="4" w:space="0" w:color="auto"/>
            </w:tcBorders>
            <w:shd w:val="clear" w:color="auto" w:fill="FFFFFF"/>
            <w:vAlign w:val="center"/>
          </w:tcPr>
          <w:p w:rsidR="00832CA0" w:rsidRDefault="00832CA0" w:rsidP="00CC1FD7">
            <w:pPr>
              <w:pStyle w:val="Other0"/>
              <w:shd w:val="clear" w:color="auto" w:fill="auto"/>
              <w:ind w:firstLine="0"/>
              <w:jc w:val="center"/>
            </w:pPr>
            <w:r>
              <w:rPr>
                <w:color w:val="000000"/>
                <w:szCs w:val="24"/>
                <w:lang w:eastAsia="id-ID" w:bidi="id-ID"/>
              </w:rPr>
              <w:t>2.</w:t>
            </w:r>
          </w:p>
        </w:tc>
        <w:tc>
          <w:tcPr>
            <w:tcW w:w="4810" w:type="dxa"/>
            <w:tcBorders>
              <w:top w:val="single" w:sz="4" w:space="0" w:color="auto"/>
              <w:left w:val="single" w:sz="4" w:space="0" w:color="auto"/>
            </w:tcBorders>
            <w:shd w:val="clear" w:color="auto" w:fill="FFFFFF"/>
          </w:tcPr>
          <w:p w:rsidR="00832CA0" w:rsidRDefault="00832CA0" w:rsidP="00CC1FD7">
            <w:pPr>
              <w:pStyle w:val="Other0"/>
              <w:shd w:val="clear" w:color="auto" w:fill="auto"/>
              <w:ind w:firstLine="0"/>
            </w:pPr>
            <w:r>
              <w:rPr>
                <w:color w:val="000000"/>
                <w:szCs w:val="24"/>
                <w:lang w:eastAsia="id-ID" w:bidi="id-ID"/>
              </w:rPr>
              <w:t>Nilai Tertinggi</w:t>
            </w:r>
          </w:p>
        </w:tc>
        <w:tc>
          <w:tcPr>
            <w:tcW w:w="1829" w:type="dxa"/>
            <w:tcBorders>
              <w:top w:val="single" w:sz="4" w:space="0" w:color="auto"/>
              <w:left w:val="single" w:sz="4" w:space="0" w:color="auto"/>
              <w:right w:val="single" w:sz="4" w:space="0" w:color="auto"/>
            </w:tcBorders>
            <w:shd w:val="clear" w:color="auto" w:fill="FFFFFF"/>
          </w:tcPr>
          <w:p w:rsidR="00832CA0" w:rsidRDefault="00832CA0" w:rsidP="00CC1FD7">
            <w:pPr>
              <w:pStyle w:val="Other0"/>
              <w:shd w:val="clear" w:color="auto" w:fill="auto"/>
              <w:ind w:firstLine="0"/>
              <w:jc w:val="center"/>
            </w:pPr>
            <w:r>
              <w:rPr>
                <w:color w:val="000000"/>
                <w:szCs w:val="24"/>
                <w:lang w:eastAsia="id-ID" w:bidi="id-ID"/>
              </w:rPr>
              <w:t>90</w:t>
            </w:r>
          </w:p>
        </w:tc>
      </w:tr>
      <w:tr w:rsidR="00832CA0" w:rsidTr="00832CA0">
        <w:trPr>
          <w:trHeight w:hRule="exact" w:val="427"/>
        </w:trPr>
        <w:tc>
          <w:tcPr>
            <w:tcW w:w="715" w:type="dxa"/>
            <w:tcBorders>
              <w:top w:val="single" w:sz="4" w:space="0" w:color="auto"/>
              <w:left w:val="single" w:sz="4" w:space="0" w:color="auto"/>
            </w:tcBorders>
            <w:shd w:val="clear" w:color="auto" w:fill="FFFFFF"/>
          </w:tcPr>
          <w:p w:rsidR="00832CA0" w:rsidRDefault="00832CA0" w:rsidP="00CC1FD7">
            <w:pPr>
              <w:pStyle w:val="Other0"/>
              <w:shd w:val="clear" w:color="auto" w:fill="auto"/>
              <w:ind w:firstLine="0"/>
              <w:jc w:val="center"/>
            </w:pPr>
            <w:r>
              <w:rPr>
                <w:color w:val="000000"/>
                <w:szCs w:val="24"/>
                <w:lang w:eastAsia="id-ID" w:bidi="id-ID"/>
              </w:rPr>
              <w:t>3.</w:t>
            </w:r>
          </w:p>
        </w:tc>
        <w:tc>
          <w:tcPr>
            <w:tcW w:w="4810" w:type="dxa"/>
            <w:tcBorders>
              <w:top w:val="single" w:sz="4" w:space="0" w:color="auto"/>
              <w:left w:val="single" w:sz="4" w:space="0" w:color="auto"/>
            </w:tcBorders>
            <w:shd w:val="clear" w:color="auto" w:fill="FFFFFF"/>
          </w:tcPr>
          <w:p w:rsidR="00832CA0" w:rsidRDefault="00832CA0" w:rsidP="00CC1FD7">
            <w:pPr>
              <w:pStyle w:val="Other0"/>
              <w:shd w:val="clear" w:color="auto" w:fill="auto"/>
              <w:ind w:firstLine="0"/>
            </w:pPr>
            <w:r>
              <w:rPr>
                <w:color w:val="000000"/>
                <w:szCs w:val="24"/>
                <w:lang w:eastAsia="id-ID" w:bidi="id-ID"/>
              </w:rPr>
              <w:t>Nilai Rerata</w:t>
            </w:r>
          </w:p>
        </w:tc>
        <w:tc>
          <w:tcPr>
            <w:tcW w:w="1829" w:type="dxa"/>
            <w:tcBorders>
              <w:top w:val="single" w:sz="4" w:space="0" w:color="auto"/>
              <w:left w:val="single" w:sz="4" w:space="0" w:color="auto"/>
              <w:right w:val="single" w:sz="4" w:space="0" w:color="auto"/>
            </w:tcBorders>
            <w:shd w:val="clear" w:color="auto" w:fill="FFFFFF"/>
          </w:tcPr>
          <w:p w:rsidR="00832CA0" w:rsidRDefault="00832CA0" w:rsidP="00CC1FD7">
            <w:pPr>
              <w:pStyle w:val="Other0"/>
              <w:shd w:val="clear" w:color="auto" w:fill="auto"/>
              <w:ind w:firstLine="0"/>
              <w:jc w:val="center"/>
            </w:pPr>
            <w:r>
              <w:rPr>
                <w:color w:val="000000"/>
                <w:szCs w:val="24"/>
                <w:lang w:eastAsia="id-ID" w:bidi="id-ID"/>
              </w:rPr>
              <w:t>81.45</w:t>
            </w:r>
          </w:p>
        </w:tc>
      </w:tr>
      <w:tr w:rsidR="00832CA0" w:rsidTr="00832CA0">
        <w:trPr>
          <w:trHeight w:hRule="exact" w:val="437"/>
        </w:trPr>
        <w:tc>
          <w:tcPr>
            <w:tcW w:w="715" w:type="dxa"/>
            <w:tcBorders>
              <w:top w:val="single" w:sz="4" w:space="0" w:color="auto"/>
              <w:left w:val="single" w:sz="4" w:space="0" w:color="auto"/>
              <w:bottom w:val="single" w:sz="4" w:space="0" w:color="auto"/>
            </w:tcBorders>
            <w:shd w:val="clear" w:color="auto" w:fill="FFFFFF"/>
          </w:tcPr>
          <w:p w:rsidR="00832CA0" w:rsidRDefault="00832CA0" w:rsidP="00CC1FD7">
            <w:pPr>
              <w:pStyle w:val="Other0"/>
              <w:shd w:val="clear" w:color="auto" w:fill="auto"/>
              <w:ind w:firstLine="0"/>
              <w:jc w:val="center"/>
            </w:pPr>
            <w:r>
              <w:rPr>
                <w:color w:val="000000"/>
                <w:szCs w:val="24"/>
                <w:lang w:eastAsia="id-ID" w:bidi="id-ID"/>
              </w:rPr>
              <w:t>4.</w:t>
            </w:r>
          </w:p>
        </w:tc>
        <w:tc>
          <w:tcPr>
            <w:tcW w:w="4810" w:type="dxa"/>
            <w:tcBorders>
              <w:top w:val="single" w:sz="4" w:space="0" w:color="auto"/>
              <w:left w:val="single" w:sz="4" w:space="0" w:color="auto"/>
              <w:bottom w:val="single" w:sz="4" w:space="0" w:color="auto"/>
            </w:tcBorders>
            <w:shd w:val="clear" w:color="auto" w:fill="FFFFFF"/>
          </w:tcPr>
          <w:p w:rsidR="00832CA0" w:rsidRDefault="00832CA0" w:rsidP="00CC1FD7">
            <w:pPr>
              <w:pStyle w:val="Other0"/>
              <w:shd w:val="clear" w:color="auto" w:fill="auto"/>
              <w:ind w:firstLine="0"/>
            </w:pPr>
            <w:r>
              <w:rPr>
                <w:color w:val="000000"/>
                <w:szCs w:val="24"/>
                <w:lang w:eastAsia="id-ID" w:bidi="id-ID"/>
              </w:rPr>
              <w:t>Rentang Nilai</w:t>
            </w: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tcPr>
          <w:p w:rsidR="00832CA0" w:rsidRDefault="00832CA0" w:rsidP="00CC1FD7">
            <w:pPr>
              <w:pStyle w:val="Other0"/>
              <w:shd w:val="clear" w:color="auto" w:fill="auto"/>
              <w:ind w:firstLine="0"/>
              <w:jc w:val="center"/>
            </w:pPr>
            <w:r>
              <w:rPr>
                <w:color w:val="000000"/>
                <w:szCs w:val="24"/>
                <w:lang w:eastAsia="id-ID" w:bidi="id-ID"/>
              </w:rPr>
              <w:t>20</w:t>
            </w:r>
          </w:p>
        </w:tc>
      </w:tr>
    </w:tbl>
    <w:p w:rsidR="00832CA0" w:rsidRDefault="00832CA0" w:rsidP="00CC1FD7">
      <w:pPr>
        <w:spacing w:line="240" w:lineRule="auto"/>
        <w:jc w:val="both"/>
      </w:pPr>
    </w:p>
    <w:p w:rsidR="00832CA0" w:rsidRDefault="00832CA0" w:rsidP="00CC1FD7">
      <w:pPr>
        <w:spacing w:line="240" w:lineRule="auto"/>
        <w:jc w:val="both"/>
      </w:pPr>
    </w:p>
    <w:p w:rsidR="00E13CF7" w:rsidRDefault="00E13CF7" w:rsidP="00CC1FD7">
      <w:pPr>
        <w:spacing w:line="240" w:lineRule="auto"/>
        <w:jc w:val="both"/>
      </w:pPr>
    </w:p>
    <w:p w:rsidR="00E13CF7" w:rsidRDefault="00E13CF7" w:rsidP="00CC1FD7">
      <w:pPr>
        <w:spacing w:line="240" w:lineRule="auto"/>
        <w:jc w:val="both"/>
      </w:pPr>
    </w:p>
    <w:p w:rsidR="00832CA0" w:rsidRDefault="00832CA0" w:rsidP="00CC1FD7">
      <w:pPr>
        <w:spacing w:line="240" w:lineRule="auto"/>
        <w:jc w:val="both"/>
      </w:pPr>
    </w:p>
    <w:p w:rsidR="00832CA0" w:rsidRDefault="00832CA0" w:rsidP="00CC1FD7">
      <w:pPr>
        <w:spacing w:line="240" w:lineRule="auto"/>
        <w:jc w:val="both"/>
      </w:pPr>
    </w:p>
    <w:p w:rsidR="00832CA0" w:rsidRDefault="00832CA0" w:rsidP="00CC1FD7">
      <w:pPr>
        <w:spacing w:line="240" w:lineRule="auto"/>
        <w:jc w:val="both"/>
      </w:pPr>
    </w:p>
    <w:p w:rsidR="00832CA0" w:rsidRDefault="00832CA0" w:rsidP="00CC1FD7">
      <w:pPr>
        <w:spacing w:line="240" w:lineRule="auto"/>
        <w:jc w:val="both"/>
      </w:pPr>
    </w:p>
    <w:p w:rsidR="00832CA0" w:rsidRDefault="00832CA0" w:rsidP="00CC1FD7">
      <w:pPr>
        <w:spacing w:line="240" w:lineRule="auto"/>
        <w:jc w:val="both"/>
      </w:pPr>
    </w:p>
    <w:p w:rsidR="00832CA0" w:rsidRDefault="00832CA0" w:rsidP="00CC1FD7">
      <w:pPr>
        <w:spacing w:line="240" w:lineRule="auto"/>
        <w:jc w:val="both"/>
      </w:pPr>
      <w:r w:rsidRPr="00832CA0">
        <w:t>Nilai ulangan harian pada siklus I diperoleh dari hasil nilai ulangan harian setelah penelitian dilakukan. Siswa yang belum mencapai ketuntasan dalam pembelajaran berjumlah 4 siswa ( 20% dari jumlah siswa). Sedangkan yang sudah mencapai ketuntasan sebanyak 16 siswa (80% dari jumlah siswa). Dengan Nilai rata-rata kelas 81.45</w:t>
      </w:r>
    </w:p>
    <w:p w:rsidR="00832CA0" w:rsidRDefault="00832CA0" w:rsidP="00CC1FD7">
      <w:pPr>
        <w:spacing w:line="240" w:lineRule="auto"/>
        <w:jc w:val="both"/>
      </w:pPr>
    </w:p>
    <w:p w:rsidR="00832CA0" w:rsidRDefault="00832CA0" w:rsidP="00CC1FD7">
      <w:pPr>
        <w:spacing w:line="240" w:lineRule="auto"/>
        <w:jc w:val="both"/>
        <w:rPr>
          <w:b/>
        </w:rPr>
      </w:pPr>
      <w:r w:rsidRPr="00832CA0">
        <w:rPr>
          <w:b/>
        </w:rPr>
        <w:t>Deskripsi Hasil Tindakan Siklus H</w:t>
      </w:r>
    </w:p>
    <w:p w:rsidR="00832CA0" w:rsidRPr="00832CA0" w:rsidRDefault="00832CA0" w:rsidP="00CC1FD7">
      <w:pPr>
        <w:spacing w:line="240" w:lineRule="auto"/>
        <w:jc w:val="both"/>
        <w:rPr>
          <w:b/>
        </w:rPr>
      </w:pPr>
    </w:p>
    <w:p w:rsidR="00832CA0" w:rsidRDefault="00832CA0" w:rsidP="00CC1FD7">
      <w:pPr>
        <w:spacing w:line="240" w:lineRule="auto"/>
      </w:pPr>
      <w:r>
        <w:t>Nilai Ulangan Harian Akhir Siklus 2</w:t>
      </w:r>
    </w:p>
    <w:tbl>
      <w:tblPr>
        <w:tblOverlap w:val="never"/>
        <w:tblW w:w="0" w:type="auto"/>
        <w:tblInd w:w="1349" w:type="dxa"/>
        <w:tblLayout w:type="fixed"/>
        <w:tblCellMar>
          <w:left w:w="10" w:type="dxa"/>
          <w:right w:w="10" w:type="dxa"/>
        </w:tblCellMar>
        <w:tblLook w:val="0000" w:firstRow="0" w:lastRow="0" w:firstColumn="0" w:lastColumn="0" w:noHBand="0" w:noVBand="0"/>
      </w:tblPr>
      <w:tblGrid>
        <w:gridCol w:w="586"/>
        <w:gridCol w:w="3931"/>
        <w:gridCol w:w="2400"/>
      </w:tblGrid>
      <w:tr w:rsidR="00832CA0" w:rsidTr="00832CA0">
        <w:trPr>
          <w:trHeight w:hRule="exact" w:val="446"/>
          <w:tblHeader/>
        </w:trPr>
        <w:tc>
          <w:tcPr>
            <w:tcW w:w="586" w:type="dxa"/>
            <w:tcBorders>
              <w:top w:val="single" w:sz="4" w:space="0" w:color="auto"/>
              <w:left w:val="single" w:sz="4" w:space="0" w:color="auto"/>
            </w:tcBorders>
            <w:shd w:val="clear" w:color="auto" w:fill="auto"/>
          </w:tcPr>
          <w:p w:rsidR="00832CA0" w:rsidRDefault="00832CA0" w:rsidP="00CC1FD7">
            <w:pPr>
              <w:pStyle w:val="Other0"/>
              <w:shd w:val="clear" w:color="auto" w:fill="auto"/>
              <w:ind w:firstLine="0"/>
              <w:jc w:val="center"/>
            </w:pPr>
            <w:r>
              <w:rPr>
                <w:color w:val="000000"/>
                <w:szCs w:val="24"/>
                <w:lang w:val="en-US" w:bidi="en-US"/>
              </w:rPr>
              <w:t>No.</w:t>
            </w:r>
          </w:p>
        </w:tc>
        <w:tc>
          <w:tcPr>
            <w:tcW w:w="3931" w:type="dxa"/>
            <w:tcBorders>
              <w:top w:val="single" w:sz="4" w:space="0" w:color="auto"/>
              <w:left w:val="single" w:sz="4" w:space="0" w:color="auto"/>
            </w:tcBorders>
            <w:shd w:val="clear" w:color="auto" w:fill="auto"/>
          </w:tcPr>
          <w:p w:rsidR="00832CA0" w:rsidRDefault="00832CA0" w:rsidP="00CC1FD7">
            <w:pPr>
              <w:pStyle w:val="Other0"/>
              <w:shd w:val="clear" w:color="auto" w:fill="auto"/>
              <w:ind w:firstLine="0"/>
              <w:jc w:val="center"/>
            </w:pPr>
            <w:r>
              <w:rPr>
                <w:color w:val="000000"/>
                <w:szCs w:val="24"/>
                <w:lang w:eastAsia="id-ID" w:bidi="id-ID"/>
              </w:rPr>
              <w:t>Uraian</w:t>
            </w:r>
          </w:p>
        </w:tc>
        <w:tc>
          <w:tcPr>
            <w:tcW w:w="2400" w:type="dxa"/>
            <w:tcBorders>
              <w:top w:val="single" w:sz="4" w:space="0" w:color="auto"/>
              <w:left w:val="single" w:sz="4" w:space="0" w:color="auto"/>
              <w:right w:val="single" w:sz="4" w:space="0" w:color="auto"/>
            </w:tcBorders>
            <w:shd w:val="clear" w:color="auto" w:fill="auto"/>
          </w:tcPr>
          <w:p w:rsidR="00832CA0" w:rsidRDefault="00832CA0" w:rsidP="00CC1FD7">
            <w:pPr>
              <w:pStyle w:val="Other0"/>
              <w:shd w:val="clear" w:color="auto" w:fill="auto"/>
              <w:ind w:firstLine="0"/>
              <w:jc w:val="center"/>
            </w:pPr>
            <w:r>
              <w:rPr>
                <w:color w:val="000000"/>
                <w:szCs w:val="24"/>
                <w:lang w:eastAsia="id-ID" w:bidi="id-ID"/>
              </w:rPr>
              <w:t>N.UH</w:t>
            </w:r>
          </w:p>
        </w:tc>
      </w:tr>
      <w:tr w:rsidR="00832CA0" w:rsidTr="00832CA0">
        <w:trPr>
          <w:trHeight w:hRule="exact" w:val="427"/>
        </w:trPr>
        <w:tc>
          <w:tcPr>
            <w:tcW w:w="586" w:type="dxa"/>
            <w:tcBorders>
              <w:top w:val="single" w:sz="4" w:space="0" w:color="auto"/>
              <w:left w:val="single" w:sz="4" w:space="0" w:color="auto"/>
            </w:tcBorders>
            <w:shd w:val="clear" w:color="auto" w:fill="auto"/>
            <w:vAlign w:val="center"/>
          </w:tcPr>
          <w:p w:rsidR="00832CA0" w:rsidRDefault="00832CA0" w:rsidP="00CC1FD7">
            <w:pPr>
              <w:pStyle w:val="Other0"/>
              <w:shd w:val="clear" w:color="auto" w:fill="auto"/>
              <w:ind w:firstLine="0"/>
              <w:jc w:val="center"/>
            </w:pPr>
            <w:r>
              <w:rPr>
                <w:color w:val="000000"/>
                <w:szCs w:val="24"/>
                <w:lang w:eastAsia="id-ID" w:bidi="id-ID"/>
              </w:rPr>
              <w:t>1.</w:t>
            </w:r>
          </w:p>
        </w:tc>
        <w:tc>
          <w:tcPr>
            <w:tcW w:w="3931" w:type="dxa"/>
            <w:tcBorders>
              <w:top w:val="single" w:sz="4" w:space="0" w:color="auto"/>
              <w:left w:val="single" w:sz="4" w:space="0" w:color="auto"/>
            </w:tcBorders>
            <w:shd w:val="clear" w:color="auto" w:fill="auto"/>
          </w:tcPr>
          <w:p w:rsidR="00832CA0" w:rsidRDefault="00832CA0" w:rsidP="00CC1FD7">
            <w:pPr>
              <w:pStyle w:val="Other0"/>
              <w:shd w:val="clear" w:color="auto" w:fill="auto"/>
              <w:ind w:firstLine="0"/>
            </w:pPr>
            <w:r>
              <w:rPr>
                <w:color w:val="000000"/>
                <w:szCs w:val="24"/>
                <w:lang w:eastAsia="id-ID" w:bidi="id-ID"/>
              </w:rPr>
              <w:t>Nilai Terendah</w:t>
            </w:r>
          </w:p>
        </w:tc>
        <w:tc>
          <w:tcPr>
            <w:tcW w:w="2400" w:type="dxa"/>
            <w:tcBorders>
              <w:top w:val="single" w:sz="4" w:space="0" w:color="auto"/>
              <w:left w:val="single" w:sz="4" w:space="0" w:color="auto"/>
              <w:right w:val="single" w:sz="4" w:space="0" w:color="auto"/>
            </w:tcBorders>
            <w:shd w:val="clear" w:color="auto" w:fill="auto"/>
          </w:tcPr>
          <w:p w:rsidR="00832CA0" w:rsidRDefault="00832CA0" w:rsidP="00CC1FD7">
            <w:pPr>
              <w:pStyle w:val="Other0"/>
              <w:shd w:val="clear" w:color="auto" w:fill="auto"/>
              <w:ind w:firstLine="0"/>
              <w:jc w:val="center"/>
            </w:pPr>
            <w:r>
              <w:rPr>
                <w:color w:val="000000"/>
                <w:szCs w:val="24"/>
                <w:lang w:eastAsia="id-ID" w:bidi="id-ID"/>
              </w:rPr>
              <w:t>65</w:t>
            </w:r>
          </w:p>
        </w:tc>
      </w:tr>
      <w:tr w:rsidR="00832CA0" w:rsidTr="00832CA0">
        <w:trPr>
          <w:trHeight w:hRule="exact" w:val="432"/>
        </w:trPr>
        <w:tc>
          <w:tcPr>
            <w:tcW w:w="586" w:type="dxa"/>
            <w:tcBorders>
              <w:top w:val="single" w:sz="4" w:space="0" w:color="auto"/>
              <w:left w:val="single" w:sz="4" w:space="0" w:color="auto"/>
            </w:tcBorders>
            <w:shd w:val="clear" w:color="auto" w:fill="auto"/>
            <w:vAlign w:val="center"/>
          </w:tcPr>
          <w:p w:rsidR="00832CA0" w:rsidRDefault="00832CA0" w:rsidP="00CC1FD7">
            <w:pPr>
              <w:pStyle w:val="Other0"/>
              <w:shd w:val="clear" w:color="auto" w:fill="auto"/>
              <w:ind w:firstLine="0"/>
              <w:jc w:val="center"/>
            </w:pPr>
            <w:r>
              <w:rPr>
                <w:color w:val="000000"/>
                <w:szCs w:val="24"/>
                <w:lang w:eastAsia="id-ID" w:bidi="id-ID"/>
              </w:rPr>
              <w:t>2.</w:t>
            </w:r>
          </w:p>
        </w:tc>
        <w:tc>
          <w:tcPr>
            <w:tcW w:w="3931" w:type="dxa"/>
            <w:tcBorders>
              <w:top w:val="single" w:sz="4" w:space="0" w:color="auto"/>
              <w:left w:val="single" w:sz="4" w:space="0" w:color="auto"/>
            </w:tcBorders>
            <w:shd w:val="clear" w:color="auto" w:fill="auto"/>
          </w:tcPr>
          <w:p w:rsidR="00832CA0" w:rsidRDefault="00832CA0" w:rsidP="00CC1FD7">
            <w:pPr>
              <w:pStyle w:val="Other0"/>
              <w:shd w:val="clear" w:color="auto" w:fill="auto"/>
              <w:ind w:firstLine="0"/>
            </w:pPr>
            <w:r>
              <w:rPr>
                <w:color w:val="000000"/>
                <w:szCs w:val="24"/>
                <w:lang w:eastAsia="id-ID" w:bidi="id-ID"/>
              </w:rPr>
              <w:t>Nilai Tertinggi</w:t>
            </w:r>
          </w:p>
        </w:tc>
        <w:tc>
          <w:tcPr>
            <w:tcW w:w="2400" w:type="dxa"/>
            <w:tcBorders>
              <w:top w:val="single" w:sz="4" w:space="0" w:color="auto"/>
              <w:left w:val="single" w:sz="4" w:space="0" w:color="auto"/>
              <w:right w:val="single" w:sz="4" w:space="0" w:color="auto"/>
            </w:tcBorders>
            <w:shd w:val="clear" w:color="auto" w:fill="auto"/>
            <w:vAlign w:val="center"/>
          </w:tcPr>
          <w:p w:rsidR="00832CA0" w:rsidRDefault="00832CA0" w:rsidP="00CC1FD7">
            <w:pPr>
              <w:pStyle w:val="Other0"/>
              <w:shd w:val="clear" w:color="auto" w:fill="auto"/>
              <w:ind w:firstLine="0"/>
              <w:jc w:val="center"/>
            </w:pPr>
            <w:r>
              <w:rPr>
                <w:color w:val="000000"/>
                <w:szCs w:val="24"/>
                <w:lang w:eastAsia="id-ID" w:bidi="id-ID"/>
              </w:rPr>
              <w:t>100</w:t>
            </w:r>
          </w:p>
        </w:tc>
      </w:tr>
      <w:tr w:rsidR="00832CA0" w:rsidTr="00832CA0">
        <w:trPr>
          <w:trHeight w:hRule="exact" w:val="427"/>
        </w:trPr>
        <w:tc>
          <w:tcPr>
            <w:tcW w:w="586" w:type="dxa"/>
            <w:tcBorders>
              <w:top w:val="single" w:sz="4" w:space="0" w:color="auto"/>
              <w:left w:val="single" w:sz="4" w:space="0" w:color="auto"/>
            </w:tcBorders>
            <w:shd w:val="clear" w:color="auto" w:fill="auto"/>
          </w:tcPr>
          <w:p w:rsidR="00832CA0" w:rsidRDefault="00832CA0" w:rsidP="00CC1FD7">
            <w:pPr>
              <w:pStyle w:val="Other0"/>
              <w:shd w:val="clear" w:color="auto" w:fill="auto"/>
              <w:ind w:firstLine="0"/>
              <w:jc w:val="center"/>
            </w:pPr>
            <w:r>
              <w:rPr>
                <w:color w:val="000000"/>
                <w:szCs w:val="24"/>
                <w:lang w:eastAsia="id-ID" w:bidi="id-ID"/>
              </w:rPr>
              <w:t>3.</w:t>
            </w:r>
          </w:p>
        </w:tc>
        <w:tc>
          <w:tcPr>
            <w:tcW w:w="3931" w:type="dxa"/>
            <w:tcBorders>
              <w:top w:val="single" w:sz="4" w:space="0" w:color="auto"/>
              <w:left w:val="single" w:sz="4" w:space="0" w:color="auto"/>
            </w:tcBorders>
            <w:shd w:val="clear" w:color="auto" w:fill="auto"/>
          </w:tcPr>
          <w:p w:rsidR="00832CA0" w:rsidRDefault="00832CA0" w:rsidP="00CC1FD7">
            <w:pPr>
              <w:pStyle w:val="Other0"/>
              <w:shd w:val="clear" w:color="auto" w:fill="auto"/>
              <w:ind w:firstLine="0"/>
            </w:pPr>
            <w:r>
              <w:rPr>
                <w:color w:val="000000"/>
                <w:szCs w:val="24"/>
                <w:lang w:eastAsia="id-ID" w:bidi="id-ID"/>
              </w:rPr>
              <w:t>Nilai Rerata</w:t>
            </w:r>
          </w:p>
        </w:tc>
        <w:tc>
          <w:tcPr>
            <w:tcW w:w="2400" w:type="dxa"/>
            <w:tcBorders>
              <w:top w:val="single" w:sz="4" w:space="0" w:color="auto"/>
              <w:left w:val="single" w:sz="4" w:space="0" w:color="auto"/>
              <w:right w:val="single" w:sz="4" w:space="0" w:color="auto"/>
            </w:tcBorders>
            <w:shd w:val="clear" w:color="auto" w:fill="auto"/>
          </w:tcPr>
          <w:p w:rsidR="00832CA0" w:rsidRDefault="00832CA0" w:rsidP="00CC1FD7">
            <w:pPr>
              <w:pStyle w:val="Other0"/>
              <w:shd w:val="clear" w:color="auto" w:fill="auto"/>
              <w:ind w:firstLine="0"/>
              <w:jc w:val="center"/>
            </w:pPr>
            <w:r>
              <w:rPr>
                <w:color w:val="000000"/>
                <w:szCs w:val="24"/>
                <w:lang w:eastAsia="id-ID" w:bidi="id-ID"/>
              </w:rPr>
              <w:t>90</w:t>
            </w:r>
          </w:p>
        </w:tc>
      </w:tr>
      <w:tr w:rsidR="00832CA0" w:rsidTr="00832CA0">
        <w:trPr>
          <w:trHeight w:hRule="exact" w:val="446"/>
        </w:trPr>
        <w:tc>
          <w:tcPr>
            <w:tcW w:w="586" w:type="dxa"/>
            <w:tcBorders>
              <w:top w:val="single" w:sz="4" w:space="0" w:color="auto"/>
              <w:left w:val="single" w:sz="4" w:space="0" w:color="auto"/>
              <w:bottom w:val="single" w:sz="4" w:space="0" w:color="auto"/>
            </w:tcBorders>
            <w:shd w:val="clear" w:color="auto" w:fill="auto"/>
          </w:tcPr>
          <w:p w:rsidR="00832CA0" w:rsidRDefault="00832CA0" w:rsidP="00CC1FD7">
            <w:pPr>
              <w:pStyle w:val="Other0"/>
              <w:shd w:val="clear" w:color="auto" w:fill="auto"/>
              <w:ind w:firstLine="0"/>
              <w:jc w:val="center"/>
            </w:pPr>
            <w:r>
              <w:rPr>
                <w:color w:val="000000"/>
                <w:szCs w:val="24"/>
                <w:lang w:eastAsia="id-ID" w:bidi="id-ID"/>
              </w:rPr>
              <w:t>4.</w:t>
            </w:r>
          </w:p>
        </w:tc>
        <w:tc>
          <w:tcPr>
            <w:tcW w:w="3931" w:type="dxa"/>
            <w:tcBorders>
              <w:top w:val="single" w:sz="4" w:space="0" w:color="auto"/>
              <w:left w:val="single" w:sz="4" w:space="0" w:color="auto"/>
              <w:bottom w:val="single" w:sz="4" w:space="0" w:color="auto"/>
            </w:tcBorders>
            <w:shd w:val="clear" w:color="auto" w:fill="auto"/>
          </w:tcPr>
          <w:p w:rsidR="00832CA0" w:rsidRDefault="00832CA0" w:rsidP="00CC1FD7">
            <w:pPr>
              <w:pStyle w:val="Other0"/>
              <w:shd w:val="clear" w:color="auto" w:fill="auto"/>
              <w:ind w:firstLine="0"/>
            </w:pPr>
            <w:r>
              <w:rPr>
                <w:color w:val="000000"/>
                <w:szCs w:val="24"/>
                <w:lang w:eastAsia="id-ID" w:bidi="id-ID"/>
              </w:rPr>
              <w:t>Rentang Nilai</w:t>
            </w:r>
          </w:p>
        </w:tc>
        <w:tc>
          <w:tcPr>
            <w:tcW w:w="2400" w:type="dxa"/>
            <w:tcBorders>
              <w:top w:val="single" w:sz="4" w:space="0" w:color="auto"/>
              <w:left w:val="single" w:sz="4" w:space="0" w:color="auto"/>
              <w:bottom w:val="single" w:sz="4" w:space="0" w:color="auto"/>
              <w:right w:val="single" w:sz="4" w:space="0" w:color="auto"/>
            </w:tcBorders>
            <w:shd w:val="clear" w:color="auto" w:fill="auto"/>
          </w:tcPr>
          <w:p w:rsidR="00832CA0" w:rsidRDefault="00832CA0" w:rsidP="00CC1FD7">
            <w:pPr>
              <w:pStyle w:val="Other0"/>
              <w:shd w:val="clear" w:color="auto" w:fill="auto"/>
              <w:ind w:firstLine="0"/>
              <w:jc w:val="center"/>
            </w:pPr>
            <w:r>
              <w:rPr>
                <w:color w:val="000000"/>
                <w:szCs w:val="24"/>
                <w:lang w:eastAsia="id-ID" w:bidi="id-ID"/>
              </w:rPr>
              <w:t>35</w:t>
            </w:r>
          </w:p>
        </w:tc>
      </w:tr>
    </w:tbl>
    <w:p w:rsidR="00832CA0" w:rsidRDefault="00832CA0" w:rsidP="00CC1FD7">
      <w:pPr>
        <w:spacing w:line="240" w:lineRule="auto"/>
      </w:pPr>
    </w:p>
    <w:p w:rsidR="00832CA0" w:rsidRDefault="00832CA0" w:rsidP="00CC1FD7">
      <w:pPr>
        <w:spacing w:line="240" w:lineRule="auto"/>
      </w:pPr>
    </w:p>
    <w:p w:rsidR="00832CA0" w:rsidRDefault="00832CA0" w:rsidP="00CC1FD7">
      <w:pPr>
        <w:spacing w:line="240" w:lineRule="auto"/>
        <w:ind w:firstLine="720"/>
        <w:jc w:val="both"/>
      </w:pPr>
      <w:r>
        <w:t>Nilai ulangan harian pada Siklus 2 diperoleh dari hasil nilai ulangan harian setelah penelitian dilakukan. Siswa yang belum mencapai ketuntasan dalam pembelajaran berjumlah 1 siswa (1% dari jumlah siswa). Sedangkan yang sudah mencapai ketuntasan sebanyak 19 siswa ( 99% dari</w:t>
      </w:r>
      <w:r w:rsidR="0014206D">
        <w:t xml:space="preserve"> </w:t>
      </w:r>
      <w:r w:rsidR="0014206D" w:rsidRPr="0014206D">
        <w:t>jumlah siswa). Dengan Nilai rata-rata kelas 90.</w:t>
      </w:r>
    </w:p>
    <w:p w:rsidR="0014206D" w:rsidRDefault="0014206D" w:rsidP="00CC1FD7">
      <w:pPr>
        <w:spacing w:line="240" w:lineRule="auto"/>
        <w:jc w:val="both"/>
      </w:pPr>
    </w:p>
    <w:p w:rsidR="0014206D" w:rsidRPr="0014206D" w:rsidRDefault="0014206D" w:rsidP="00CC1FD7">
      <w:pPr>
        <w:spacing w:line="240" w:lineRule="auto"/>
        <w:jc w:val="both"/>
        <w:rPr>
          <w:b/>
        </w:rPr>
      </w:pPr>
      <w:r w:rsidRPr="0014206D">
        <w:rPr>
          <w:b/>
        </w:rPr>
        <w:t>Hasil Tindakan</w:t>
      </w:r>
    </w:p>
    <w:p w:rsidR="0014206D" w:rsidRDefault="0014206D" w:rsidP="00CC1FD7">
      <w:pPr>
        <w:pStyle w:val="ListParagraph"/>
        <w:numPr>
          <w:ilvl w:val="0"/>
          <w:numId w:val="1"/>
        </w:numPr>
        <w:spacing w:line="240" w:lineRule="auto"/>
        <w:jc w:val="both"/>
      </w:pPr>
      <w:r>
        <w:t>Melalui pemanfaatan penerapan model pembelajaran Problem Based Learning tipe PBL dapat meningkatkan motivasi belajar sejarah bagi siswa kelas XI -IPA1 MA Negeri 2 Surakarta dari kondisi awal motivasi belajar sejarah rendah ke kondisi akhir motivasi belajar sejarah tinggi.</w:t>
      </w:r>
    </w:p>
    <w:p w:rsidR="0014206D" w:rsidRDefault="0014206D" w:rsidP="00CC1FD7">
      <w:pPr>
        <w:pStyle w:val="ListParagraph"/>
        <w:numPr>
          <w:ilvl w:val="0"/>
          <w:numId w:val="1"/>
        </w:numPr>
        <w:spacing w:line="240" w:lineRule="auto"/>
        <w:jc w:val="both"/>
      </w:pPr>
      <w:r>
        <w:t>Melalui pemanfaatan penerapan model pembelajaran Problem Based Leamingg tipe PBL dapat meningkatkan hasil belajar sejarah bagi siswa kelas XI-IPA1 MAN 2 Surakarta dari kondisi awal hasil belajar sejarah rata-rata 67.65 ke kondisi akhir rata - rata 90 meningkat sebesar 22.35 persen.</w:t>
      </w:r>
    </w:p>
    <w:p w:rsidR="0014206D" w:rsidRDefault="0014206D" w:rsidP="00CC1FD7">
      <w:pPr>
        <w:pStyle w:val="ListParagraph"/>
        <w:numPr>
          <w:ilvl w:val="0"/>
          <w:numId w:val="1"/>
        </w:numPr>
        <w:spacing w:line="240" w:lineRule="auto"/>
        <w:jc w:val="both"/>
      </w:pPr>
      <w:r>
        <w:t>Melalui pemanfaatan penerapan model pembelajaran Problem based Learning tipe PBL dapat meningkatkan motivasi dan hasil belajar sejarah bagi siswa kelas XI-IPA1 MA Negeri 2 Surakarta pada semester genap tahun pelajaran 2012-2013.</w:t>
      </w:r>
    </w:p>
    <w:p w:rsidR="0014206D" w:rsidRDefault="0014206D" w:rsidP="00CC1FD7">
      <w:pPr>
        <w:spacing w:line="240" w:lineRule="auto"/>
        <w:jc w:val="both"/>
      </w:pPr>
    </w:p>
    <w:p w:rsidR="0014206D" w:rsidRDefault="0014206D" w:rsidP="00CC1FD7">
      <w:pPr>
        <w:spacing w:line="240" w:lineRule="auto"/>
        <w:jc w:val="both"/>
      </w:pPr>
    </w:p>
    <w:p w:rsidR="0014206D" w:rsidRDefault="0014206D" w:rsidP="00CC1FD7">
      <w:pPr>
        <w:spacing w:line="240" w:lineRule="auto"/>
        <w:jc w:val="both"/>
      </w:pPr>
    </w:p>
    <w:p w:rsidR="0014206D" w:rsidRPr="0014206D" w:rsidRDefault="0014206D" w:rsidP="00CC1FD7">
      <w:pPr>
        <w:spacing w:line="240" w:lineRule="auto"/>
        <w:jc w:val="both"/>
        <w:rPr>
          <w:b/>
        </w:rPr>
      </w:pPr>
      <w:r w:rsidRPr="0014206D">
        <w:rPr>
          <w:b/>
        </w:rPr>
        <w:t xml:space="preserve">PENUTUP </w:t>
      </w:r>
    </w:p>
    <w:p w:rsidR="0014206D" w:rsidRPr="0014206D" w:rsidRDefault="0014206D" w:rsidP="00CC1FD7">
      <w:pPr>
        <w:spacing w:line="240" w:lineRule="auto"/>
        <w:jc w:val="both"/>
        <w:rPr>
          <w:b/>
        </w:rPr>
      </w:pPr>
      <w:r w:rsidRPr="0014206D">
        <w:rPr>
          <w:b/>
        </w:rPr>
        <w:t>Kesimpulan</w:t>
      </w:r>
    </w:p>
    <w:p w:rsidR="00832CA0" w:rsidRDefault="0014206D" w:rsidP="00CC1FD7">
      <w:pPr>
        <w:spacing w:line="240" w:lineRule="auto"/>
        <w:jc w:val="both"/>
      </w:pPr>
      <w:r>
        <w:t>Pembelajaran dengan menggunakan Model pembelajaran cooperative learning tipe PBL dapat meningkatkan hasil belajar Sejarah siswa Kelas XI IPA -1 MA Negeri 2 Surakarta pada kompetensi Dasar Indonesia Awal Kemerdekaan hingga tahun 1950. Peningkatan hasil belajar dapat diketahui dari nilai tes dimana pada Siklus I tingkat ketuntasan belajar adalah sebesar 80 % dengan nilai rata-rata kelas 81.45 dan terjadi peningkatan pada Siklus II yakni sebesar 19 % dengan nilai rata-rata kelas 90</w:t>
      </w:r>
    </w:p>
    <w:p w:rsidR="0014206D" w:rsidRDefault="0014206D" w:rsidP="00CC1FD7">
      <w:pPr>
        <w:spacing w:line="240" w:lineRule="auto"/>
        <w:jc w:val="both"/>
      </w:pPr>
    </w:p>
    <w:p w:rsidR="0014206D" w:rsidRPr="0014206D" w:rsidRDefault="0014206D" w:rsidP="00CC1FD7">
      <w:pPr>
        <w:spacing w:line="240" w:lineRule="auto"/>
        <w:jc w:val="both"/>
        <w:rPr>
          <w:b/>
        </w:rPr>
      </w:pPr>
      <w:r w:rsidRPr="0014206D">
        <w:rPr>
          <w:b/>
        </w:rPr>
        <w:t xml:space="preserve">Saran </w:t>
      </w:r>
    </w:p>
    <w:p w:rsidR="0014206D" w:rsidRDefault="0014206D" w:rsidP="00CC1FD7">
      <w:pPr>
        <w:spacing w:line="240" w:lineRule="auto"/>
        <w:ind w:firstLine="720"/>
        <w:jc w:val="both"/>
      </w:pPr>
      <w:r>
        <w:t xml:space="preserve">Berdasarkan penelitian dengan menggunakan Model pembelajaran </w:t>
      </w:r>
      <w:r w:rsidRPr="0014206D">
        <w:rPr>
          <w:i/>
        </w:rPr>
        <w:t>Problem Based Learning</w:t>
      </w:r>
      <w:r>
        <w:t xml:space="preserve"> tipe PBL, materi yang diajarkan lebih mudah dimengerti oleh siswa, oleh karena, itu guru diharapkan lebih kreatif dalam menggunakan metode pembelajaran yang digunakan dalam setiap kegiatan belajar mengajar mata pelajaran Sejarah sehingga hasil belajar siswa lebih optimal dan lebih bagus. Hendaknya siswa dapat memberikan respon yang baik terhadap guru dalam setiap proses belajar mengajar, sehingga dapat meningkatkan hasil belajar siswa.</w:t>
      </w:r>
    </w:p>
    <w:p w:rsidR="0014206D" w:rsidRDefault="0014206D" w:rsidP="00CC1FD7">
      <w:pPr>
        <w:spacing w:line="240" w:lineRule="auto"/>
        <w:ind w:firstLine="720"/>
        <w:jc w:val="both"/>
      </w:pPr>
      <w:r>
        <w:t>Agar guru mata pelajaran Sejarah untuk meningkatkan pemahaman pembelajaran melalui metode-metode pembelajaran yang inovatif sehingga dapat membantu meningkatkan mutu pembelajaran di kelas dan profesionalisme guru. Pihak Madrasah hendaknya selalu memberi motivasi kepada guru dengan jalan antara lain memberi penghargaan kepada guru yang menunjukkan kinerja dengan baik.</w:t>
      </w:r>
    </w:p>
    <w:p w:rsidR="0014206D" w:rsidRDefault="0014206D" w:rsidP="00CC1FD7">
      <w:pPr>
        <w:spacing w:line="240" w:lineRule="auto"/>
        <w:ind w:firstLine="720"/>
        <w:jc w:val="both"/>
      </w:pPr>
      <w:r>
        <w:t>Hendaknya pihak Madrasah berupaya untuk selalu menciptakan iklim kerja yang kondusif melalui suasana yang harmonis dan komunikasi yang terbuka, serta mencukupi sarana dan prasarana pendukung pembelajaran.</w:t>
      </w:r>
    </w:p>
    <w:p w:rsidR="0014206D" w:rsidRDefault="0014206D" w:rsidP="00CC1FD7">
      <w:pPr>
        <w:spacing w:line="240" w:lineRule="auto"/>
        <w:ind w:firstLine="720"/>
        <w:jc w:val="both"/>
      </w:pPr>
    </w:p>
    <w:p w:rsidR="0014206D" w:rsidRDefault="0014206D" w:rsidP="00CC1FD7">
      <w:pPr>
        <w:spacing w:line="240" w:lineRule="auto"/>
        <w:jc w:val="both"/>
        <w:rPr>
          <w:b/>
        </w:rPr>
      </w:pPr>
      <w:r w:rsidRPr="0014206D">
        <w:rPr>
          <w:b/>
        </w:rPr>
        <w:t>DAFTAR PUSTAKA</w:t>
      </w:r>
    </w:p>
    <w:p w:rsidR="00E13CF7" w:rsidRDefault="00E13CF7" w:rsidP="00E13CF7">
      <w:pPr>
        <w:widowControl w:val="0"/>
        <w:autoSpaceDE w:val="0"/>
        <w:autoSpaceDN w:val="0"/>
        <w:adjustRightInd w:val="0"/>
        <w:spacing w:line="240" w:lineRule="auto"/>
        <w:ind w:left="851" w:hanging="851"/>
        <w:jc w:val="both"/>
        <w:rPr>
          <w:rFonts w:cs="Times New Roman"/>
          <w:noProof/>
          <w:szCs w:val="24"/>
        </w:rPr>
      </w:pPr>
      <w:r>
        <w:rPr>
          <w:b/>
        </w:rPr>
        <w:fldChar w:fldCharType="begin" w:fldLock="1"/>
      </w:r>
      <w:r>
        <w:rPr>
          <w:b/>
        </w:rPr>
        <w:instrText xml:space="preserve">ADDIN Mendeley Bibliography CSL_BIBLIOGRAPHY </w:instrText>
      </w:r>
      <w:r>
        <w:rPr>
          <w:b/>
        </w:rPr>
        <w:fldChar w:fldCharType="separate"/>
      </w:r>
      <w:r w:rsidRPr="00E13CF7">
        <w:rPr>
          <w:rFonts w:cs="Times New Roman"/>
          <w:noProof/>
          <w:szCs w:val="24"/>
        </w:rPr>
        <w:t xml:space="preserve">Ahmar. (2020). Penerapan Model Pembelajaran Problem Based Learning : Literature Review. </w:t>
      </w:r>
      <w:r w:rsidRPr="00E13CF7">
        <w:rPr>
          <w:rFonts w:cs="Times New Roman"/>
          <w:i/>
          <w:iCs/>
          <w:noProof/>
          <w:szCs w:val="24"/>
        </w:rPr>
        <w:t>Jurnal Keperawatan Muhammadiyah</w:t>
      </w:r>
      <w:r w:rsidRPr="00E13CF7">
        <w:rPr>
          <w:rFonts w:cs="Times New Roman"/>
          <w:noProof/>
          <w:szCs w:val="24"/>
        </w:rPr>
        <w:t xml:space="preserve">, </w:t>
      </w:r>
      <w:r w:rsidRPr="00E13CF7">
        <w:rPr>
          <w:rFonts w:cs="Times New Roman"/>
          <w:i/>
          <w:iCs/>
          <w:noProof/>
          <w:szCs w:val="24"/>
        </w:rPr>
        <w:t>4</w:t>
      </w:r>
      <w:r w:rsidRPr="00E13CF7">
        <w:rPr>
          <w:rFonts w:cs="Times New Roman"/>
          <w:noProof/>
          <w:szCs w:val="24"/>
        </w:rPr>
        <w:t>(3), 10–17. http://journal.um-surabaya.ac.id/index.php/JKM</w:t>
      </w:r>
    </w:p>
    <w:p w:rsidR="00E13CF7" w:rsidRPr="00E13CF7" w:rsidRDefault="00E13CF7" w:rsidP="00E13CF7">
      <w:pPr>
        <w:widowControl w:val="0"/>
        <w:autoSpaceDE w:val="0"/>
        <w:autoSpaceDN w:val="0"/>
        <w:adjustRightInd w:val="0"/>
        <w:spacing w:line="240" w:lineRule="auto"/>
        <w:ind w:left="851" w:hanging="851"/>
        <w:jc w:val="both"/>
        <w:rPr>
          <w:rFonts w:cs="Times New Roman"/>
          <w:noProof/>
          <w:szCs w:val="24"/>
        </w:rPr>
      </w:pPr>
    </w:p>
    <w:p w:rsidR="00E13CF7" w:rsidRPr="00E13CF7" w:rsidRDefault="00E13CF7" w:rsidP="00E13CF7">
      <w:pPr>
        <w:widowControl w:val="0"/>
        <w:autoSpaceDE w:val="0"/>
        <w:autoSpaceDN w:val="0"/>
        <w:adjustRightInd w:val="0"/>
        <w:spacing w:line="240" w:lineRule="auto"/>
        <w:ind w:left="851" w:hanging="851"/>
        <w:jc w:val="both"/>
        <w:rPr>
          <w:rFonts w:cs="Times New Roman"/>
          <w:noProof/>
          <w:szCs w:val="24"/>
        </w:rPr>
      </w:pPr>
      <w:r w:rsidRPr="00E13CF7">
        <w:rPr>
          <w:rFonts w:cs="Times New Roman"/>
          <w:noProof/>
          <w:szCs w:val="24"/>
        </w:rPr>
        <w:t xml:space="preserve">Ariandari, &amp; Pramita, W. (2015). Mengintegrasikan Higher Order Thinking dalam Pembelajaran Creative Problem Solving. </w:t>
      </w:r>
      <w:r w:rsidRPr="00E13CF7">
        <w:rPr>
          <w:rFonts w:cs="Times New Roman"/>
          <w:i/>
          <w:iCs/>
          <w:noProof/>
          <w:szCs w:val="24"/>
        </w:rPr>
        <w:t>Seminar Nasional Matematika Dan Pendidikan Matematika UNY</w:t>
      </w:r>
      <w:r w:rsidRPr="00E13CF7">
        <w:rPr>
          <w:rFonts w:cs="Times New Roman"/>
          <w:noProof/>
          <w:szCs w:val="24"/>
        </w:rPr>
        <w:t>, 489–496.</w:t>
      </w:r>
    </w:p>
    <w:p w:rsidR="00E13CF7" w:rsidRDefault="00E13CF7" w:rsidP="00E13CF7">
      <w:pPr>
        <w:widowControl w:val="0"/>
        <w:autoSpaceDE w:val="0"/>
        <w:autoSpaceDN w:val="0"/>
        <w:adjustRightInd w:val="0"/>
        <w:spacing w:line="240" w:lineRule="auto"/>
        <w:ind w:left="851" w:hanging="851"/>
        <w:jc w:val="both"/>
        <w:rPr>
          <w:rFonts w:cs="Times New Roman"/>
          <w:noProof/>
          <w:szCs w:val="24"/>
        </w:rPr>
      </w:pPr>
      <w:r w:rsidRPr="00E13CF7">
        <w:rPr>
          <w:rFonts w:cs="Times New Roman"/>
          <w:noProof/>
          <w:szCs w:val="24"/>
        </w:rPr>
        <w:t xml:space="preserve">Arianti, A. (2019). Peranan Guru Dalam Meningkatkan Motivasi Belajar Siswa. </w:t>
      </w:r>
      <w:r w:rsidRPr="00E13CF7">
        <w:rPr>
          <w:rFonts w:cs="Times New Roman"/>
          <w:i/>
          <w:iCs/>
          <w:noProof/>
          <w:szCs w:val="24"/>
        </w:rPr>
        <w:t>DIDAKTIKA : Jurnal Kependidikan</w:t>
      </w:r>
      <w:r w:rsidRPr="00E13CF7">
        <w:rPr>
          <w:rFonts w:cs="Times New Roman"/>
          <w:noProof/>
          <w:szCs w:val="24"/>
        </w:rPr>
        <w:t xml:space="preserve">, </w:t>
      </w:r>
      <w:r w:rsidRPr="00E13CF7">
        <w:rPr>
          <w:rFonts w:cs="Times New Roman"/>
          <w:i/>
          <w:iCs/>
          <w:noProof/>
          <w:szCs w:val="24"/>
        </w:rPr>
        <w:t>12</w:t>
      </w:r>
      <w:r w:rsidRPr="00E13CF7">
        <w:rPr>
          <w:rFonts w:cs="Times New Roman"/>
          <w:noProof/>
          <w:szCs w:val="24"/>
        </w:rPr>
        <w:t>(2), 117–134. https://doi.org/10.30863/didaktika.v12i2.181</w:t>
      </w:r>
    </w:p>
    <w:p w:rsidR="00E13CF7" w:rsidRDefault="00E13CF7" w:rsidP="00E13CF7">
      <w:pPr>
        <w:widowControl w:val="0"/>
        <w:autoSpaceDE w:val="0"/>
        <w:autoSpaceDN w:val="0"/>
        <w:adjustRightInd w:val="0"/>
        <w:spacing w:line="240" w:lineRule="auto"/>
        <w:ind w:left="851" w:hanging="851"/>
        <w:jc w:val="both"/>
        <w:rPr>
          <w:rFonts w:cs="Times New Roman"/>
          <w:iCs/>
          <w:szCs w:val="24"/>
        </w:rPr>
      </w:pPr>
      <w:r>
        <w:rPr>
          <w:rFonts w:cs="Times New Roman"/>
          <w:iCs/>
          <w:szCs w:val="24"/>
        </w:rPr>
        <w:t>Arifin, Zainal. (2011).</w:t>
      </w:r>
      <w:r>
        <w:rPr>
          <w:rFonts w:cs="Times New Roman"/>
          <w:i/>
          <w:szCs w:val="24"/>
        </w:rPr>
        <w:t xml:space="preserve">  Evaluasi Pembelajaran</w:t>
      </w:r>
      <w:r>
        <w:rPr>
          <w:rFonts w:cs="Times New Roman"/>
          <w:iCs/>
          <w:szCs w:val="24"/>
        </w:rPr>
        <w:t>.</w:t>
      </w:r>
      <w:r>
        <w:rPr>
          <w:rFonts w:cs="Times New Roman"/>
          <w:i/>
          <w:szCs w:val="24"/>
        </w:rPr>
        <w:t xml:space="preserve"> </w:t>
      </w:r>
      <w:r>
        <w:rPr>
          <w:rFonts w:cs="Times New Roman"/>
          <w:iCs/>
          <w:szCs w:val="24"/>
        </w:rPr>
        <w:t>Bandung: Remaja Rosdakarya.</w:t>
      </w:r>
    </w:p>
    <w:p w:rsidR="00E13CF7" w:rsidRDefault="00E13CF7" w:rsidP="00E13CF7">
      <w:pPr>
        <w:widowControl w:val="0"/>
        <w:autoSpaceDE w:val="0"/>
        <w:autoSpaceDN w:val="0"/>
        <w:adjustRightInd w:val="0"/>
        <w:spacing w:line="240" w:lineRule="auto"/>
        <w:ind w:left="851" w:hanging="851"/>
        <w:jc w:val="both"/>
        <w:rPr>
          <w:rFonts w:cs="Times New Roman"/>
          <w:szCs w:val="24"/>
        </w:rPr>
      </w:pPr>
      <w:r>
        <w:rPr>
          <w:rFonts w:cs="Times New Roman"/>
          <w:szCs w:val="24"/>
        </w:rPr>
        <w:t xml:space="preserve">Hamdani. (2011). </w:t>
      </w:r>
      <w:r>
        <w:rPr>
          <w:rFonts w:cs="Times New Roman"/>
          <w:i/>
          <w:szCs w:val="24"/>
        </w:rPr>
        <w:t>Strategi Belajar Mengajar</w:t>
      </w:r>
      <w:r>
        <w:rPr>
          <w:rFonts w:cs="Times New Roman"/>
          <w:szCs w:val="24"/>
        </w:rPr>
        <w:t>. Bandung: Pustaka Setia.</w:t>
      </w:r>
    </w:p>
    <w:p w:rsidR="00E13CF7" w:rsidRPr="00E13CF7" w:rsidRDefault="00E13CF7" w:rsidP="00E13CF7">
      <w:pPr>
        <w:widowControl w:val="0"/>
        <w:autoSpaceDE w:val="0"/>
        <w:autoSpaceDN w:val="0"/>
        <w:adjustRightInd w:val="0"/>
        <w:spacing w:line="240" w:lineRule="auto"/>
        <w:ind w:left="851" w:hanging="851"/>
        <w:jc w:val="both"/>
        <w:rPr>
          <w:rFonts w:cs="Times New Roman"/>
          <w:noProof/>
          <w:szCs w:val="24"/>
        </w:rPr>
      </w:pPr>
      <w:r>
        <w:rPr>
          <w:rFonts w:cs="Times New Roman"/>
          <w:szCs w:val="24"/>
        </w:rPr>
        <w:t xml:space="preserve">Hufad, Achmad. (2010). </w:t>
      </w:r>
      <w:r>
        <w:rPr>
          <w:rFonts w:cs="Times New Roman"/>
          <w:i/>
          <w:iCs/>
          <w:szCs w:val="24"/>
        </w:rPr>
        <w:t>Penelitian Tindakan Kelas</w:t>
      </w:r>
      <w:r>
        <w:rPr>
          <w:rFonts w:cs="Times New Roman"/>
          <w:szCs w:val="24"/>
        </w:rPr>
        <w:t>. Jakarta: Dirjen Pendis.</w:t>
      </w:r>
    </w:p>
    <w:p w:rsidR="00E13CF7" w:rsidRPr="00E13CF7" w:rsidRDefault="00E13CF7" w:rsidP="00E13CF7">
      <w:pPr>
        <w:widowControl w:val="0"/>
        <w:autoSpaceDE w:val="0"/>
        <w:autoSpaceDN w:val="0"/>
        <w:adjustRightInd w:val="0"/>
        <w:spacing w:line="240" w:lineRule="auto"/>
        <w:ind w:left="851" w:hanging="851"/>
        <w:jc w:val="both"/>
        <w:rPr>
          <w:rFonts w:cs="Times New Roman"/>
          <w:noProof/>
          <w:szCs w:val="24"/>
        </w:rPr>
      </w:pPr>
      <w:r w:rsidRPr="00E13CF7">
        <w:rPr>
          <w:rFonts w:cs="Times New Roman"/>
          <w:noProof/>
          <w:szCs w:val="24"/>
        </w:rPr>
        <w:t xml:space="preserve">Kadir,  abdul. (2013). Konsep Pembelajaran Kontekstual Di Sekolah. </w:t>
      </w:r>
      <w:r w:rsidRPr="00E13CF7">
        <w:rPr>
          <w:rFonts w:cs="Times New Roman"/>
          <w:i/>
          <w:iCs/>
          <w:noProof/>
          <w:szCs w:val="24"/>
        </w:rPr>
        <w:t>Dinamika Ilmu</w:t>
      </w:r>
      <w:r w:rsidRPr="00E13CF7">
        <w:rPr>
          <w:rFonts w:cs="Times New Roman"/>
          <w:noProof/>
          <w:szCs w:val="24"/>
        </w:rPr>
        <w:t xml:space="preserve">, </w:t>
      </w:r>
      <w:r w:rsidRPr="00E13CF7">
        <w:rPr>
          <w:rFonts w:cs="Times New Roman"/>
          <w:i/>
          <w:iCs/>
          <w:noProof/>
          <w:szCs w:val="24"/>
        </w:rPr>
        <w:t>13</w:t>
      </w:r>
      <w:r w:rsidRPr="00E13CF7">
        <w:rPr>
          <w:rFonts w:cs="Times New Roman"/>
          <w:noProof/>
          <w:szCs w:val="24"/>
        </w:rPr>
        <w:t>(1), 17–38. http://journal.iain-samarinda.ac.id/index.php/dinamika_ilmu/article/view/20</w:t>
      </w:r>
    </w:p>
    <w:p w:rsidR="00E13CF7" w:rsidRPr="00E13CF7" w:rsidRDefault="00E13CF7" w:rsidP="00E13CF7">
      <w:pPr>
        <w:widowControl w:val="0"/>
        <w:autoSpaceDE w:val="0"/>
        <w:autoSpaceDN w:val="0"/>
        <w:adjustRightInd w:val="0"/>
        <w:spacing w:line="240" w:lineRule="auto"/>
        <w:ind w:left="851" w:hanging="851"/>
        <w:jc w:val="both"/>
        <w:rPr>
          <w:rFonts w:cs="Times New Roman"/>
          <w:noProof/>
          <w:szCs w:val="24"/>
        </w:rPr>
      </w:pPr>
      <w:r w:rsidRPr="00E13CF7">
        <w:rPr>
          <w:rFonts w:cs="Times New Roman"/>
          <w:noProof/>
          <w:szCs w:val="24"/>
        </w:rPr>
        <w:t xml:space="preserve">Makki, A., &amp; Tinggi, S. (2018). PENINGKATAN EFEKTIFITAS PEMBELAJARAN MELALUI REMEDIAL (Telaah Kritis Teori Belajar Burrhus Frederick Skinner). </w:t>
      </w:r>
      <w:r w:rsidRPr="00E13CF7">
        <w:rPr>
          <w:rFonts w:cs="Times New Roman"/>
          <w:i/>
          <w:iCs/>
          <w:noProof/>
          <w:szCs w:val="24"/>
        </w:rPr>
        <w:t>PANCAWAHANA: Jurnal Studi Islam</w:t>
      </w:r>
      <w:r w:rsidRPr="00E13CF7">
        <w:rPr>
          <w:rFonts w:cs="Times New Roman"/>
          <w:noProof/>
          <w:szCs w:val="24"/>
        </w:rPr>
        <w:t xml:space="preserve">, </w:t>
      </w:r>
      <w:r w:rsidRPr="00E13CF7">
        <w:rPr>
          <w:rFonts w:cs="Times New Roman"/>
          <w:i/>
          <w:iCs/>
          <w:noProof/>
          <w:szCs w:val="24"/>
        </w:rPr>
        <w:t>13</w:t>
      </w:r>
      <w:r w:rsidRPr="00E13CF7">
        <w:rPr>
          <w:rFonts w:cs="Times New Roman"/>
          <w:noProof/>
          <w:szCs w:val="24"/>
        </w:rPr>
        <w:t>(2), 102–109. http://ejournal.kopertais4.or.id/tapalkuda/index.php/pwahana/article/view/3261</w:t>
      </w:r>
    </w:p>
    <w:p w:rsidR="00E13CF7" w:rsidRPr="00E13CF7" w:rsidRDefault="00E13CF7" w:rsidP="00E13CF7">
      <w:pPr>
        <w:widowControl w:val="0"/>
        <w:autoSpaceDE w:val="0"/>
        <w:autoSpaceDN w:val="0"/>
        <w:adjustRightInd w:val="0"/>
        <w:spacing w:line="240" w:lineRule="auto"/>
        <w:ind w:left="851" w:hanging="851"/>
        <w:jc w:val="both"/>
        <w:rPr>
          <w:rFonts w:cs="Times New Roman"/>
          <w:noProof/>
          <w:szCs w:val="24"/>
        </w:rPr>
      </w:pPr>
      <w:r w:rsidRPr="00E13CF7">
        <w:rPr>
          <w:rFonts w:cs="Times New Roman"/>
          <w:noProof/>
          <w:szCs w:val="24"/>
        </w:rPr>
        <w:t xml:space="preserve">Mardhiyana, D., &amp; Sejati, E. O. W. (2016). Mengembangkan Kemampuan Berpikir Kreatif dan Rasa Ingin Tahu Melalui Model Pembelajaran Berbasis Masalah. </w:t>
      </w:r>
      <w:r w:rsidRPr="00E13CF7">
        <w:rPr>
          <w:rFonts w:cs="Times New Roman"/>
          <w:i/>
          <w:iCs/>
          <w:noProof/>
          <w:szCs w:val="24"/>
        </w:rPr>
        <w:t>PRISMA, Prosiding Seminar Nasional Matematika</w:t>
      </w:r>
      <w:r w:rsidRPr="00E13CF7">
        <w:rPr>
          <w:rFonts w:cs="Times New Roman"/>
          <w:noProof/>
          <w:szCs w:val="24"/>
        </w:rPr>
        <w:t xml:space="preserve">, </w:t>
      </w:r>
      <w:r w:rsidRPr="00E13CF7">
        <w:rPr>
          <w:rFonts w:cs="Times New Roman"/>
          <w:i/>
          <w:iCs/>
          <w:noProof/>
          <w:szCs w:val="24"/>
        </w:rPr>
        <w:t>1</w:t>
      </w:r>
      <w:r w:rsidRPr="00E13CF7">
        <w:rPr>
          <w:rFonts w:cs="Times New Roman"/>
          <w:noProof/>
          <w:szCs w:val="24"/>
        </w:rPr>
        <w:t>(1), 672–688.</w:t>
      </w:r>
    </w:p>
    <w:p w:rsidR="00E13CF7" w:rsidRPr="00E13CF7" w:rsidRDefault="00E13CF7" w:rsidP="00E13CF7">
      <w:pPr>
        <w:widowControl w:val="0"/>
        <w:autoSpaceDE w:val="0"/>
        <w:autoSpaceDN w:val="0"/>
        <w:adjustRightInd w:val="0"/>
        <w:spacing w:line="240" w:lineRule="auto"/>
        <w:ind w:left="851" w:hanging="851"/>
        <w:jc w:val="both"/>
        <w:rPr>
          <w:rFonts w:cs="Times New Roman"/>
          <w:noProof/>
          <w:szCs w:val="24"/>
        </w:rPr>
      </w:pPr>
      <w:r w:rsidRPr="00E13CF7">
        <w:rPr>
          <w:rFonts w:cs="Times New Roman"/>
          <w:noProof/>
          <w:szCs w:val="24"/>
        </w:rPr>
        <w:t xml:space="preserve">Mardiana, M. (2018). Penerapan Pembelajaran Ipa Berbasis Konstruktivisme Dalam Meningkatkan Sikap Ilmiah Pada Siswa Madrasah Ibtidayah. </w:t>
      </w:r>
      <w:r w:rsidRPr="00E13CF7">
        <w:rPr>
          <w:rFonts w:cs="Times New Roman"/>
          <w:i/>
          <w:iCs/>
          <w:noProof/>
          <w:szCs w:val="24"/>
        </w:rPr>
        <w:t>Al-Madrasah: Jurnal Pendidikan Madrasah Ibtidaiyah</w:t>
      </w:r>
      <w:r w:rsidRPr="00E13CF7">
        <w:rPr>
          <w:rFonts w:cs="Times New Roman"/>
          <w:noProof/>
          <w:szCs w:val="24"/>
        </w:rPr>
        <w:t xml:space="preserve">, </w:t>
      </w:r>
      <w:r w:rsidRPr="00E13CF7">
        <w:rPr>
          <w:rFonts w:cs="Times New Roman"/>
          <w:i/>
          <w:iCs/>
          <w:noProof/>
          <w:szCs w:val="24"/>
        </w:rPr>
        <w:t>3</w:t>
      </w:r>
      <w:r w:rsidRPr="00E13CF7">
        <w:rPr>
          <w:rFonts w:cs="Times New Roman"/>
          <w:noProof/>
          <w:szCs w:val="24"/>
        </w:rPr>
        <w:t>(1), 61–80. https://doi.org/10.35931/am.v0i0.69</w:t>
      </w:r>
    </w:p>
    <w:p w:rsidR="00E13CF7" w:rsidRPr="00E13CF7" w:rsidRDefault="00E13CF7" w:rsidP="00E13CF7">
      <w:pPr>
        <w:widowControl w:val="0"/>
        <w:autoSpaceDE w:val="0"/>
        <w:autoSpaceDN w:val="0"/>
        <w:adjustRightInd w:val="0"/>
        <w:spacing w:line="240" w:lineRule="auto"/>
        <w:ind w:left="851" w:hanging="851"/>
        <w:jc w:val="both"/>
        <w:rPr>
          <w:rFonts w:cs="Times New Roman"/>
          <w:noProof/>
          <w:szCs w:val="24"/>
        </w:rPr>
      </w:pPr>
      <w:r w:rsidRPr="00E13CF7">
        <w:rPr>
          <w:rFonts w:cs="Times New Roman"/>
          <w:noProof/>
          <w:szCs w:val="24"/>
        </w:rPr>
        <w:t xml:space="preserve">Patonah, S., Syahrullah, A., Firmansyah, D., &amp; Fauziya, D. S. (2018). Pengaruh Model Pembelajaran Berbasis Masalah (Problem Based Learning) pada Pembelajaran Menulis Teks Negosiasi Di Kelas X SMK Lentera Bangsa. </w:t>
      </w:r>
      <w:r w:rsidRPr="00E13CF7">
        <w:rPr>
          <w:rFonts w:cs="Times New Roman"/>
          <w:i/>
          <w:iCs/>
          <w:noProof/>
          <w:szCs w:val="24"/>
        </w:rPr>
        <w:t>Parole</w:t>
      </w:r>
      <w:r w:rsidRPr="00E13CF7">
        <w:rPr>
          <w:rFonts w:cs="Times New Roman"/>
          <w:noProof/>
          <w:szCs w:val="24"/>
        </w:rPr>
        <w:t xml:space="preserve">, </w:t>
      </w:r>
      <w:r w:rsidRPr="00E13CF7">
        <w:rPr>
          <w:rFonts w:cs="Times New Roman"/>
          <w:i/>
          <w:iCs/>
          <w:noProof/>
          <w:szCs w:val="24"/>
        </w:rPr>
        <w:t>1</w:t>
      </w:r>
      <w:r w:rsidRPr="00E13CF7">
        <w:rPr>
          <w:rFonts w:cs="Times New Roman"/>
          <w:noProof/>
          <w:szCs w:val="24"/>
        </w:rPr>
        <w:t>(5), 807–814. https://journal.ikipsiliwangi.ac.id/index.php/parole/article/view/1269/pdf</w:t>
      </w:r>
    </w:p>
    <w:p w:rsidR="00E13CF7" w:rsidRPr="00E13CF7" w:rsidRDefault="00E13CF7" w:rsidP="00E13CF7">
      <w:pPr>
        <w:widowControl w:val="0"/>
        <w:autoSpaceDE w:val="0"/>
        <w:autoSpaceDN w:val="0"/>
        <w:adjustRightInd w:val="0"/>
        <w:spacing w:line="240" w:lineRule="auto"/>
        <w:ind w:left="851" w:hanging="851"/>
        <w:jc w:val="both"/>
        <w:rPr>
          <w:rFonts w:cs="Times New Roman"/>
          <w:noProof/>
          <w:szCs w:val="24"/>
        </w:rPr>
      </w:pPr>
      <w:r w:rsidRPr="00E13CF7">
        <w:rPr>
          <w:rFonts w:cs="Times New Roman"/>
          <w:noProof/>
          <w:szCs w:val="24"/>
        </w:rPr>
        <w:t xml:space="preserve">Purba, S. (2010). Peningkatan Kualitas Sumber Daya Manusia Melalui Sektor Pendidikan. </w:t>
      </w:r>
      <w:r w:rsidRPr="00E13CF7">
        <w:rPr>
          <w:rFonts w:cs="Times New Roman"/>
          <w:i/>
          <w:iCs/>
          <w:noProof/>
          <w:szCs w:val="24"/>
        </w:rPr>
        <w:t>Generasi Kampus</w:t>
      </w:r>
      <w:r w:rsidRPr="00E13CF7">
        <w:rPr>
          <w:rFonts w:cs="Times New Roman"/>
          <w:noProof/>
          <w:szCs w:val="24"/>
        </w:rPr>
        <w:t xml:space="preserve">, </w:t>
      </w:r>
      <w:r w:rsidRPr="00E13CF7">
        <w:rPr>
          <w:rFonts w:cs="Times New Roman"/>
          <w:i/>
          <w:iCs/>
          <w:noProof/>
          <w:szCs w:val="24"/>
        </w:rPr>
        <w:t>3</w:t>
      </w:r>
      <w:r w:rsidRPr="00E13CF7">
        <w:rPr>
          <w:rFonts w:cs="Times New Roman"/>
          <w:noProof/>
          <w:szCs w:val="24"/>
        </w:rPr>
        <w:t>(1), 65–80.</w:t>
      </w:r>
    </w:p>
    <w:p w:rsidR="00E13CF7" w:rsidRDefault="00E13CF7" w:rsidP="00E13CF7">
      <w:pPr>
        <w:widowControl w:val="0"/>
        <w:autoSpaceDE w:val="0"/>
        <w:autoSpaceDN w:val="0"/>
        <w:adjustRightInd w:val="0"/>
        <w:spacing w:line="240" w:lineRule="auto"/>
        <w:ind w:left="851" w:hanging="851"/>
        <w:jc w:val="both"/>
        <w:rPr>
          <w:rFonts w:cs="Times New Roman"/>
          <w:noProof/>
          <w:szCs w:val="24"/>
        </w:rPr>
      </w:pPr>
      <w:r w:rsidRPr="00E13CF7">
        <w:rPr>
          <w:rFonts w:cs="Times New Roman"/>
          <w:noProof/>
          <w:szCs w:val="24"/>
        </w:rPr>
        <w:t xml:space="preserve">Rizal. (2017). Mengajar Cara Berpikir, Meraih Ketrampilan Abad 21. </w:t>
      </w:r>
      <w:r w:rsidRPr="00E13CF7">
        <w:rPr>
          <w:rFonts w:cs="Times New Roman"/>
          <w:i/>
          <w:iCs/>
          <w:noProof/>
          <w:szCs w:val="24"/>
        </w:rPr>
        <w:t>Seminar Nasional Pendidikan PGSD UMS &amp; HDPGSDI Wilayah Jawa</w:t>
      </w:r>
      <w:r w:rsidRPr="00E13CF7">
        <w:rPr>
          <w:rFonts w:cs="Times New Roman"/>
          <w:noProof/>
          <w:szCs w:val="24"/>
        </w:rPr>
        <w:t>, 390–406. https://publikasiilmiah.ums.ac.id/xmlui/bitstream/handle/11617/9134/34.pdf?sequence=1</w:t>
      </w:r>
    </w:p>
    <w:p w:rsidR="00E13CF7" w:rsidRDefault="00E13CF7" w:rsidP="00E13CF7">
      <w:pPr>
        <w:widowControl w:val="0"/>
        <w:autoSpaceDE w:val="0"/>
        <w:autoSpaceDN w:val="0"/>
        <w:adjustRightInd w:val="0"/>
        <w:spacing w:line="240" w:lineRule="auto"/>
        <w:ind w:left="851" w:hanging="851"/>
        <w:jc w:val="both"/>
        <w:rPr>
          <w:rFonts w:asciiTheme="majorBidi" w:hAnsiTheme="majorBidi" w:cstheme="majorBidi"/>
          <w:szCs w:val="24"/>
        </w:rPr>
      </w:pPr>
      <w:r w:rsidRPr="00495364">
        <w:rPr>
          <w:rFonts w:asciiTheme="majorBidi" w:hAnsiTheme="majorBidi" w:cstheme="majorBidi"/>
          <w:szCs w:val="24"/>
        </w:rPr>
        <w:t xml:space="preserve">Saifudin. (2014). </w:t>
      </w:r>
      <w:r w:rsidRPr="00495364">
        <w:rPr>
          <w:rFonts w:asciiTheme="majorBidi" w:hAnsiTheme="majorBidi" w:cstheme="majorBidi"/>
          <w:i/>
          <w:iCs/>
          <w:szCs w:val="24"/>
        </w:rPr>
        <w:t>Pengelolaan Pembelajaran Teori dan Praktis</w:t>
      </w:r>
      <w:r w:rsidRPr="00495364">
        <w:rPr>
          <w:rFonts w:asciiTheme="majorBidi" w:hAnsiTheme="majorBidi" w:cstheme="majorBidi"/>
          <w:szCs w:val="24"/>
        </w:rPr>
        <w:t>. Yogyakarta: Deepublish.</w:t>
      </w:r>
    </w:p>
    <w:p w:rsidR="00E13CF7" w:rsidRPr="00E13CF7" w:rsidRDefault="00E13CF7" w:rsidP="00E13CF7">
      <w:pPr>
        <w:widowControl w:val="0"/>
        <w:autoSpaceDE w:val="0"/>
        <w:autoSpaceDN w:val="0"/>
        <w:adjustRightInd w:val="0"/>
        <w:spacing w:line="240" w:lineRule="auto"/>
        <w:ind w:left="851" w:hanging="851"/>
        <w:jc w:val="both"/>
        <w:rPr>
          <w:rFonts w:cs="Times New Roman"/>
          <w:noProof/>
          <w:szCs w:val="24"/>
        </w:rPr>
      </w:pPr>
      <w:r>
        <w:rPr>
          <w:rFonts w:cs="Times New Roman"/>
          <w:iCs/>
          <w:szCs w:val="24"/>
        </w:rPr>
        <w:t xml:space="preserve">Sudjana, Nana. (2011). </w:t>
      </w:r>
      <w:r>
        <w:rPr>
          <w:rFonts w:cs="Times New Roman"/>
          <w:i/>
          <w:szCs w:val="24"/>
        </w:rPr>
        <w:t>Penilaian Hasil dan Proses Belajar Mengajar</w:t>
      </w:r>
      <w:r>
        <w:rPr>
          <w:rFonts w:cs="Times New Roman"/>
          <w:iCs/>
          <w:szCs w:val="24"/>
        </w:rPr>
        <w:t>. Bandung: Rosda Karya.</w:t>
      </w:r>
    </w:p>
    <w:p w:rsidR="00E13CF7" w:rsidRDefault="00E13CF7" w:rsidP="00E13CF7">
      <w:pPr>
        <w:widowControl w:val="0"/>
        <w:autoSpaceDE w:val="0"/>
        <w:autoSpaceDN w:val="0"/>
        <w:adjustRightInd w:val="0"/>
        <w:spacing w:line="240" w:lineRule="auto"/>
        <w:ind w:left="851" w:hanging="851"/>
        <w:jc w:val="both"/>
        <w:rPr>
          <w:rFonts w:cs="Times New Roman"/>
          <w:noProof/>
          <w:szCs w:val="24"/>
        </w:rPr>
      </w:pPr>
      <w:r w:rsidRPr="00E13CF7">
        <w:rPr>
          <w:rFonts w:cs="Times New Roman"/>
          <w:noProof/>
          <w:szCs w:val="24"/>
        </w:rPr>
        <w:t xml:space="preserve">Suka, P. (2022). Upaya Meningkatkan Prestasi Belajar Pendidikan Agama Kristen dengan Menerapkan Model Pembelajaran Pakem pada Siswa Kelas XII SMA Negeri 1 Serawai Tahun Pelajaran 2018/2019. </w:t>
      </w:r>
      <w:r w:rsidRPr="00E13CF7">
        <w:rPr>
          <w:rFonts w:cs="Times New Roman"/>
          <w:i/>
          <w:iCs/>
          <w:noProof/>
          <w:szCs w:val="24"/>
        </w:rPr>
        <w:t>Jurnal Penelitian Inovatif</w:t>
      </w:r>
      <w:r w:rsidRPr="00E13CF7">
        <w:rPr>
          <w:rFonts w:cs="Times New Roman"/>
          <w:noProof/>
          <w:szCs w:val="24"/>
        </w:rPr>
        <w:t xml:space="preserve">, </w:t>
      </w:r>
      <w:r w:rsidRPr="00E13CF7">
        <w:rPr>
          <w:rFonts w:cs="Times New Roman"/>
          <w:i/>
          <w:iCs/>
          <w:noProof/>
          <w:szCs w:val="24"/>
        </w:rPr>
        <w:t>2</w:t>
      </w:r>
      <w:r w:rsidRPr="00E13CF7">
        <w:rPr>
          <w:rFonts w:cs="Times New Roman"/>
          <w:noProof/>
          <w:szCs w:val="24"/>
        </w:rPr>
        <w:t>(1), 115–132. https://doi.org/10.54082/jupin.51</w:t>
      </w:r>
    </w:p>
    <w:p w:rsidR="00E13CF7" w:rsidRPr="00E13CF7" w:rsidRDefault="00E13CF7" w:rsidP="00E13CF7">
      <w:pPr>
        <w:widowControl w:val="0"/>
        <w:autoSpaceDE w:val="0"/>
        <w:autoSpaceDN w:val="0"/>
        <w:adjustRightInd w:val="0"/>
        <w:spacing w:line="240" w:lineRule="auto"/>
        <w:ind w:left="851" w:hanging="851"/>
        <w:jc w:val="both"/>
        <w:rPr>
          <w:rFonts w:cs="Times New Roman"/>
          <w:noProof/>
          <w:szCs w:val="24"/>
        </w:rPr>
      </w:pPr>
      <w:r>
        <w:rPr>
          <w:rFonts w:cs="Times New Roman"/>
          <w:szCs w:val="24"/>
        </w:rPr>
        <w:t>Susanto. (2013)</w:t>
      </w:r>
      <w:r>
        <w:rPr>
          <w:rFonts w:cs="Times New Roman"/>
          <w:i/>
          <w:szCs w:val="24"/>
        </w:rPr>
        <w:t>. Teori Belajar dan Pembelajaran di Sekolah Dasar</w:t>
      </w:r>
      <w:r>
        <w:rPr>
          <w:rFonts w:cs="Times New Roman"/>
          <w:szCs w:val="24"/>
        </w:rPr>
        <w:t>. Jakarta: Kencana Media Group.</w:t>
      </w:r>
    </w:p>
    <w:p w:rsidR="00E13CF7" w:rsidRPr="00E13CF7" w:rsidRDefault="00E13CF7" w:rsidP="00E13CF7">
      <w:pPr>
        <w:widowControl w:val="0"/>
        <w:autoSpaceDE w:val="0"/>
        <w:autoSpaceDN w:val="0"/>
        <w:adjustRightInd w:val="0"/>
        <w:spacing w:line="240" w:lineRule="auto"/>
        <w:ind w:left="851" w:hanging="851"/>
        <w:jc w:val="both"/>
        <w:rPr>
          <w:rFonts w:cs="Times New Roman"/>
          <w:noProof/>
          <w:szCs w:val="24"/>
        </w:rPr>
      </w:pPr>
      <w:r w:rsidRPr="00E13CF7">
        <w:rPr>
          <w:rFonts w:cs="Times New Roman"/>
          <w:noProof/>
          <w:szCs w:val="24"/>
        </w:rPr>
        <w:t xml:space="preserve">Susilo, A. A. (2020). Peran Guru Sejarah dalam Pemanfaatan Inovasi Media Pembelajaran. </w:t>
      </w:r>
      <w:r w:rsidRPr="00E13CF7">
        <w:rPr>
          <w:rFonts w:cs="Times New Roman"/>
          <w:i/>
          <w:iCs/>
          <w:noProof/>
          <w:szCs w:val="24"/>
        </w:rPr>
        <w:t>Jurnal Komunikasi Pendidikan</w:t>
      </w:r>
      <w:r w:rsidRPr="00E13CF7">
        <w:rPr>
          <w:rFonts w:cs="Times New Roman"/>
          <w:noProof/>
          <w:szCs w:val="24"/>
        </w:rPr>
        <w:t xml:space="preserve">, </w:t>
      </w:r>
      <w:r w:rsidRPr="00E13CF7">
        <w:rPr>
          <w:rFonts w:cs="Times New Roman"/>
          <w:i/>
          <w:iCs/>
          <w:noProof/>
          <w:szCs w:val="24"/>
        </w:rPr>
        <w:t>4</w:t>
      </w:r>
      <w:r w:rsidRPr="00E13CF7">
        <w:rPr>
          <w:rFonts w:cs="Times New Roman"/>
          <w:noProof/>
          <w:szCs w:val="24"/>
        </w:rPr>
        <w:t>(2), 79. https://doi.org/10.32585/jkp.v4i2.649</w:t>
      </w:r>
    </w:p>
    <w:p w:rsidR="00E13CF7" w:rsidRPr="00E13CF7" w:rsidRDefault="00E13CF7" w:rsidP="00E13CF7">
      <w:pPr>
        <w:widowControl w:val="0"/>
        <w:autoSpaceDE w:val="0"/>
        <w:autoSpaceDN w:val="0"/>
        <w:adjustRightInd w:val="0"/>
        <w:spacing w:line="240" w:lineRule="auto"/>
        <w:ind w:left="851" w:hanging="851"/>
        <w:jc w:val="both"/>
        <w:rPr>
          <w:rFonts w:cs="Times New Roman"/>
          <w:noProof/>
        </w:rPr>
      </w:pPr>
      <w:r w:rsidRPr="00E13CF7">
        <w:rPr>
          <w:rFonts w:cs="Times New Roman"/>
          <w:noProof/>
          <w:szCs w:val="24"/>
        </w:rPr>
        <w:t xml:space="preserve">Syafrina, N. (2019). MANAJEMEN SUMBER DAYA MANUSIA Eri Susan 1. </w:t>
      </w:r>
      <w:r w:rsidRPr="00E13CF7">
        <w:rPr>
          <w:rFonts w:cs="Times New Roman"/>
          <w:i/>
          <w:iCs/>
          <w:noProof/>
          <w:szCs w:val="24"/>
        </w:rPr>
        <w:t>Jurnal Manajemen Pendidikan</w:t>
      </w:r>
      <w:r w:rsidRPr="00E13CF7">
        <w:rPr>
          <w:rFonts w:cs="Times New Roman"/>
          <w:noProof/>
          <w:szCs w:val="24"/>
        </w:rPr>
        <w:t xml:space="preserve">, </w:t>
      </w:r>
      <w:r w:rsidRPr="00E13CF7">
        <w:rPr>
          <w:rFonts w:cs="Times New Roman"/>
          <w:i/>
          <w:iCs/>
          <w:noProof/>
          <w:szCs w:val="24"/>
        </w:rPr>
        <w:t>9</w:t>
      </w:r>
      <w:r w:rsidRPr="00E13CF7">
        <w:rPr>
          <w:rFonts w:cs="Times New Roman"/>
          <w:noProof/>
          <w:szCs w:val="24"/>
        </w:rPr>
        <w:t>(2), 952–962.</w:t>
      </w:r>
    </w:p>
    <w:p w:rsidR="00E13CF7" w:rsidRPr="0014206D" w:rsidRDefault="00E13CF7" w:rsidP="00E13CF7">
      <w:pPr>
        <w:spacing w:line="240" w:lineRule="auto"/>
        <w:ind w:left="851" w:hanging="851"/>
        <w:jc w:val="both"/>
        <w:rPr>
          <w:b/>
        </w:rPr>
      </w:pPr>
      <w:r>
        <w:rPr>
          <w:b/>
        </w:rPr>
        <w:fldChar w:fldCharType="end"/>
      </w:r>
    </w:p>
    <w:sectPr w:rsidR="00E13CF7" w:rsidRPr="0014206D" w:rsidSect="00351CFD">
      <w:pgSz w:w="11906" w:h="16838" w:code="9"/>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800" w:rsidRDefault="003C7800" w:rsidP="009F5E5C">
      <w:pPr>
        <w:spacing w:line="240" w:lineRule="auto"/>
      </w:pPr>
      <w:r>
        <w:separator/>
      </w:r>
    </w:p>
  </w:endnote>
  <w:endnote w:type="continuationSeparator" w:id="0">
    <w:p w:rsidR="003C7800" w:rsidRDefault="003C7800" w:rsidP="009F5E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800" w:rsidRDefault="003C7800" w:rsidP="009F5E5C">
      <w:pPr>
        <w:spacing w:line="240" w:lineRule="auto"/>
      </w:pPr>
      <w:r>
        <w:separator/>
      </w:r>
    </w:p>
  </w:footnote>
  <w:footnote w:type="continuationSeparator" w:id="0">
    <w:p w:rsidR="003C7800" w:rsidRDefault="003C7800" w:rsidP="009F5E5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92B73"/>
    <w:multiLevelType w:val="hybridMultilevel"/>
    <w:tmpl w:val="2D407DD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CFD"/>
    <w:rsid w:val="00067D17"/>
    <w:rsid w:val="00083FFD"/>
    <w:rsid w:val="0010212E"/>
    <w:rsid w:val="00133A20"/>
    <w:rsid w:val="0014206D"/>
    <w:rsid w:val="00235EF2"/>
    <w:rsid w:val="00334D50"/>
    <w:rsid w:val="00351CFD"/>
    <w:rsid w:val="003771E1"/>
    <w:rsid w:val="003C7800"/>
    <w:rsid w:val="003F1718"/>
    <w:rsid w:val="004F194C"/>
    <w:rsid w:val="00520C37"/>
    <w:rsid w:val="006065CE"/>
    <w:rsid w:val="00611AA4"/>
    <w:rsid w:val="00616A35"/>
    <w:rsid w:val="00832CA0"/>
    <w:rsid w:val="00921BD2"/>
    <w:rsid w:val="00925A7E"/>
    <w:rsid w:val="009F5E5C"/>
    <w:rsid w:val="00BB0447"/>
    <w:rsid w:val="00C80DD7"/>
    <w:rsid w:val="00CC1FD7"/>
    <w:rsid w:val="00CD7A49"/>
    <w:rsid w:val="00D17357"/>
    <w:rsid w:val="00D456B7"/>
    <w:rsid w:val="00E13CF7"/>
    <w:rsid w:val="00EE46B5"/>
    <w:rsid w:val="00FB11F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E12DA9-97F8-4EC6-9FCA-09C167967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id-ID" w:eastAsia="en-US" w:bidi="ar-SA"/>
      </w:rPr>
    </w:rPrDefault>
    <w:pPrDefault>
      <w:pPr>
        <w:spacing w:line="36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basedOn w:val="DefaultParagraphFont"/>
    <w:link w:val="Other0"/>
    <w:rsid w:val="00351CFD"/>
    <w:rPr>
      <w:rFonts w:eastAsia="Times New Roman" w:cs="Times New Roman"/>
      <w:shd w:val="clear" w:color="auto" w:fill="FFFFFF"/>
    </w:rPr>
  </w:style>
  <w:style w:type="paragraph" w:customStyle="1" w:styleId="Other0">
    <w:name w:val="Other"/>
    <w:basedOn w:val="Normal"/>
    <w:link w:val="Other"/>
    <w:rsid w:val="00351CFD"/>
    <w:pPr>
      <w:widowControl w:val="0"/>
      <w:shd w:val="clear" w:color="auto" w:fill="FFFFFF"/>
      <w:spacing w:after="120" w:line="240" w:lineRule="auto"/>
      <w:ind w:firstLine="400"/>
      <w:jc w:val="left"/>
    </w:pPr>
    <w:rPr>
      <w:rFonts w:eastAsia="Times New Roman" w:cs="Times New Roman"/>
    </w:rPr>
  </w:style>
  <w:style w:type="character" w:customStyle="1" w:styleId="Picturecaption">
    <w:name w:val="Picture caption_"/>
    <w:basedOn w:val="DefaultParagraphFont"/>
    <w:link w:val="Picturecaption0"/>
    <w:rsid w:val="00351CFD"/>
    <w:rPr>
      <w:rFonts w:ascii="Calibri" w:eastAsia="Calibri" w:hAnsi="Calibri" w:cs="Calibri"/>
      <w:b/>
      <w:bCs/>
      <w:sz w:val="22"/>
      <w:shd w:val="clear" w:color="auto" w:fill="FFFFFF"/>
    </w:rPr>
  </w:style>
  <w:style w:type="paragraph" w:customStyle="1" w:styleId="Picturecaption0">
    <w:name w:val="Picture caption"/>
    <w:basedOn w:val="Normal"/>
    <w:link w:val="Picturecaption"/>
    <w:rsid w:val="00351CFD"/>
    <w:pPr>
      <w:widowControl w:val="0"/>
      <w:shd w:val="clear" w:color="auto" w:fill="FFFFFF"/>
      <w:spacing w:line="293" w:lineRule="auto"/>
      <w:jc w:val="left"/>
    </w:pPr>
    <w:rPr>
      <w:rFonts w:ascii="Calibri" w:eastAsia="Calibri" w:hAnsi="Calibri" w:cs="Calibri"/>
      <w:b/>
      <w:bCs/>
      <w:sz w:val="22"/>
    </w:rPr>
  </w:style>
  <w:style w:type="paragraph" w:styleId="ListParagraph">
    <w:name w:val="List Paragraph"/>
    <w:basedOn w:val="Normal"/>
    <w:uiPriority w:val="34"/>
    <w:qFormat/>
    <w:rsid w:val="0014206D"/>
    <w:pPr>
      <w:ind w:left="720"/>
      <w:contextualSpacing/>
    </w:pPr>
  </w:style>
  <w:style w:type="character" w:styleId="Hyperlink">
    <w:name w:val="Hyperlink"/>
    <w:basedOn w:val="DefaultParagraphFont"/>
    <w:uiPriority w:val="99"/>
    <w:unhideWhenUsed/>
    <w:rsid w:val="00083FFD"/>
    <w:rPr>
      <w:color w:val="0563C1" w:themeColor="hyperlink"/>
      <w:u w:val="single"/>
    </w:rPr>
  </w:style>
  <w:style w:type="paragraph" w:styleId="FootnoteText">
    <w:name w:val="footnote text"/>
    <w:basedOn w:val="Normal"/>
    <w:link w:val="FootnoteTextChar"/>
    <w:uiPriority w:val="99"/>
    <w:semiHidden/>
    <w:unhideWhenUsed/>
    <w:rsid w:val="009F5E5C"/>
    <w:pPr>
      <w:spacing w:line="240" w:lineRule="auto"/>
    </w:pPr>
    <w:rPr>
      <w:sz w:val="20"/>
      <w:szCs w:val="20"/>
    </w:rPr>
  </w:style>
  <w:style w:type="character" w:customStyle="1" w:styleId="FootnoteTextChar">
    <w:name w:val="Footnote Text Char"/>
    <w:basedOn w:val="DefaultParagraphFont"/>
    <w:link w:val="FootnoteText"/>
    <w:uiPriority w:val="99"/>
    <w:semiHidden/>
    <w:rsid w:val="009F5E5C"/>
    <w:rPr>
      <w:sz w:val="20"/>
      <w:szCs w:val="20"/>
    </w:rPr>
  </w:style>
  <w:style w:type="character" w:styleId="FootnoteReference">
    <w:name w:val="footnote reference"/>
    <w:basedOn w:val="DefaultParagraphFont"/>
    <w:uiPriority w:val="99"/>
    <w:semiHidden/>
    <w:unhideWhenUsed/>
    <w:rsid w:val="009F5E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sutarmi196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gatimaniman659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4D450-D9CA-4D74-AD8A-0F6796A26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9023</Words>
  <Characters>51436</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dc:creator>
  <cp:keywords/>
  <dc:description/>
  <cp:lastModifiedBy>USER</cp:lastModifiedBy>
  <cp:revision>18</cp:revision>
  <dcterms:created xsi:type="dcterms:W3CDTF">2022-12-17T05:43:00Z</dcterms:created>
  <dcterms:modified xsi:type="dcterms:W3CDTF">2023-04-05T08:09:00Z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https://csl.mendeley.com/styles/475823531/apa</vt:lpwstr>
  </property>
  <property fmtid="{D5CDD505-2E9C-101B-9397-08002B2CF9AE}" pid="7" name="Mendeley Recent Style Name 2_1">
    <vt:lpwstr>American Psychological Association 6th edition - Mincho Slavov</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(deprecated)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58fef887-4e2c-3a9e-bc0d-5b1699513872</vt:lpwstr>
  </property>
  <property fmtid="{D5CDD505-2E9C-101B-9397-08002B2CF9AE}" pid="24" name="Mendeley Citation Style_1">
    <vt:lpwstr>http://www.zotero.org/styles/apa</vt:lpwstr>
  </property>
</Properties>
</file>